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87C" w:rsidRPr="0092587C" w:rsidRDefault="0092587C" w:rsidP="00AE280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2587C">
        <w:rPr>
          <w:rFonts w:ascii="Times New Roman" w:hAnsi="Times New Roman" w:cs="Times New Roman"/>
          <w:b/>
          <w:sz w:val="40"/>
          <w:szCs w:val="28"/>
        </w:rPr>
        <w:t>Пояснительная записка</w:t>
      </w:r>
    </w:p>
    <w:p w:rsidR="0092587C" w:rsidRPr="0092587C" w:rsidRDefault="0092587C" w:rsidP="00AE280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2587C">
        <w:rPr>
          <w:rFonts w:ascii="Times New Roman" w:hAnsi="Times New Roman" w:cs="Times New Roman"/>
          <w:b/>
          <w:sz w:val="40"/>
          <w:szCs w:val="28"/>
        </w:rPr>
        <w:t>к и</w:t>
      </w:r>
      <w:r w:rsidR="00FF3957" w:rsidRPr="0092587C">
        <w:rPr>
          <w:rFonts w:ascii="Times New Roman" w:hAnsi="Times New Roman" w:cs="Times New Roman"/>
          <w:b/>
          <w:sz w:val="40"/>
          <w:szCs w:val="28"/>
        </w:rPr>
        <w:t>нвестиционной программ</w:t>
      </w:r>
      <w:r w:rsidRPr="0092587C">
        <w:rPr>
          <w:rFonts w:ascii="Times New Roman" w:hAnsi="Times New Roman" w:cs="Times New Roman"/>
          <w:b/>
          <w:sz w:val="40"/>
          <w:szCs w:val="28"/>
        </w:rPr>
        <w:t>е</w:t>
      </w:r>
      <w:r w:rsidR="00FF3957" w:rsidRPr="0092587C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B15CAF" w:rsidRDefault="00FF3957" w:rsidP="005C4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3F">
        <w:rPr>
          <w:rFonts w:ascii="Times New Roman" w:hAnsi="Times New Roman" w:cs="Times New Roman"/>
          <w:b/>
          <w:sz w:val="28"/>
          <w:szCs w:val="28"/>
        </w:rPr>
        <w:t xml:space="preserve">филиала «АтомЭнергоСбыт» </w:t>
      </w:r>
      <w:r w:rsidR="006D0866">
        <w:rPr>
          <w:rFonts w:ascii="Times New Roman" w:hAnsi="Times New Roman" w:cs="Times New Roman"/>
          <w:b/>
          <w:sz w:val="28"/>
          <w:szCs w:val="28"/>
        </w:rPr>
        <w:t>Смоленск</w:t>
      </w:r>
      <w:r w:rsidR="00AE28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4F3F">
        <w:rPr>
          <w:rFonts w:ascii="Times New Roman" w:hAnsi="Times New Roman" w:cs="Times New Roman"/>
          <w:b/>
          <w:sz w:val="28"/>
          <w:szCs w:val="28"/>
        </w:rPr>
        <w:t>на 20</w:t>
      </w:r>
      <w:r w:rsidR="00E75424">
        <w:rPr>
          <w:rFonts w:ascii="Times New Roman" w:hAnsi="Times New Roman" w:cs="Times New Roman"/>
          <w:b/>
          <w:sz w:val="28"/>
          <w:szCs w:val="28"/>
        </w:rPr>
        <w:t>2</w:t>
      </w:r>
      <w:r w:rsidR="00D53DB9">
        <w:rPr>
          <w:rFonts w:ascii="Times New Roman" w:hAnsi="Times New Roman" w:cs="Times New Roman"/>
          <w:b/>
          <w:sz w:val="28"/>
          <w:szCs w:val="28"/>
        </w:rPr>
        <w:t>4</w:t>
      </w:r>
      <w:r w:rsidRPr="005C4F3F">
        <w:rPr>
          <w:rFonts w:ascii="Times New Roman" w:hAnsi="Times New Roman" w:cs="Times New Roman"/>
          <w:b/>
          <w:sz w:val="28"/>
          <w:szCs w:val="28"/>
        </w:rPr>
        <w:t>-202</w:t>
      </w:r>
      <w:r w:rsidR="00DF6B06">
        <w:rPr>
          <w:rFonts w:ascii="Times New Roman" w:hAnsi="Times New Roman" w:cs="Times New Roman"/>
          <w:b/>
          <w:sz w:val="28"/>
          <w:szCs w:val="28"/>
        </w:rPr>
        <w:t>7</w:t>
      </w:r>
      <w:r w:rsidRPr="005C4F3F">
        <w:rPr>
          <w:rFonts w:ascii="Times New Roman" w:hAnsi="Times New Roman" w:cs="Times New Roman"/>
          <w:b/>
          <w:sz w:val="28"/>
          <w:szCs w:val="28"/>
        </w:rPr>
        <w:t>г.</w:t>
      </w:r>
    </w:p>
    <w:p w:rsidR="00FF3957" w:rsidRPr="001A668B" w:rsidRDefault="0001288E" w:rsidP="00587C91">
      <w:pPr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68B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Pr="001A668B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FF3957" w:rsidRPr="001A668B">
        <w:rPr>
          <w:rFonts w:ascii="Times New Roman" w:hAnsi="Times New Roman" w:cs="Times New Roman"/>
          <w:b/>
          <w:sz w:val="28"/>
          <w:szCs w:val="24"/>
        </w:rPr>
        <w:t>Общая характеристика инвестиционной программы</w:t>
      </w:r>
    </w:p>
    <w:p w:rsidR="00C46BEC" w:rsidRDefault="005C4F3F" w:rsidP="00C46BE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 xml:space="preserve">Инвестиционная программа </w:t>
      </w:r>
      <w:r w:rsidR="003A22CD" w:rsidRPr="001A668B">
        <w:rPr>
          <w:rFonts w:ascii="Times New Roman" w:hAnsi="Times New Roman" w:cs="Times New Roman"/>
          <w:sz w:val="28"/>
          <w:szCs w:val="24"/>
        </w:rPr>
        <w:t>филиал</w:t>
      </w:r>
      <w:r w:rsidRPr="001A668B">
        <w:rPr>
          <w:rFonts w:ascii="Times New Roman" w:hAnsi="Times New Roman" w:cs="Times New Roman"/>
          <w:sz w:val="28"/>
          <w:szCs w:val="24"/>
        </w:rPr>
        <w:t>а «АтомЭнергоСбыт»</w:t>
      </w:r>
      <w:r w:rsidR="003A22CD" w:rsidRPr="001A668B">
        <w:rPr>
          <w:rFonts w:ascii="Times New Roman" w:hAnsi="Times New Roman" w:cs="Times New Roman"/>
          <w:sz w:val="28"/>
          <w:szCs w:val="24"/>
        </w:rPr>
        <w:t xml:space="preserve"> </w:t>
      </w:r>
      <w:r w:rsidR="00F42510">
        <w:rPr>
          <w:rFonts w:ascii="Times New Roman" w:hAnsi="Times New Roman" w:cs="Times New Roman"/>
          <w:sz w:val="28"/>
          <w:szCs w:val="24"/>
        </w:rPr>
        <w:t>Смоленск сформирована</w:t>
      </w:r>
      <w:r w:rsidRPr="001A668B">
        <w:rPr>
          <w:rFonts w:ascii="Times New Roman" w:hAnsi="Times New Roman" w:cs="Times New Roman"/>
          <w:sz w:val="28"/>
          <w:szCs w:val="24"/>
        </w:rPr>
        <w:t xml:space="preserve"> </w:t>
      </w:r>
      <w:r w:rsidR="00F42510">
        <w:rPr>
          <w:rFonts w:ascii="Times New Roman" w:hAnsi="Times New Roman" w:cs="Times New Roman"/>
          <w:sz w:val="28"/>
          <w:szCs w:val="24"/>
        </w:rPr>
        <w:t>исходя из требований</w:t>
      </w:r>
      <w:r w:rsidRPr="001A668B">
        <w:rPr>
          <w:rFonts w:ascii="Times New Roman" w:hAnsi="Times New Roman" w:cs="Times New Roman"/>
          <w:sz w:val="28"/>
          <w:szCs w:val="24"/>
        </w:rPr>
        <w:t xml:space="preserve"> обеспечения </w:t>
      </w:r>
      <w:r w:rsidR="00744180">
        <w:rPr>
          <w:rFonts w:ascii="Times New Roman" w:hAnsi="Times New Roman" w:cs="Times New Roman"/>
          <w:sz w:val="28"/>
          <w:szCs w:val="24"/>
        </w:rPr>
        <w:t>высокого уровня</w:t>
      </w:r>
      <w:r w:rsidRPr="001A668B">
        <w:rPr>
          <w:rFonts w:ascii="Times New Roman" w:hAnsi="Times New Roman" w:cs="Times New Roman"/>
          <w:sz w:val="28"/>
          <w:szCs w:val="24"/>
        </w:rPr>
        <w:t xml:space="preserve"> обслуживания потребителей</w:t>
      </w:r>
      <w:r w:rsidR="00F3176E">
        <w:rPr>
          <w:rFonts w:ascii="Times New Roman" w:hAnsi="Times New Roman" w:cs="Times New Roman"/>
          <w:sz w:val="28"/>
          <w:szCs w:val="24"/>
        </w:rPr>
        <w:t>,</w:t>
      </w:r>
      <w:r w:rsidR="001A668B">
        <w:rPr>
          <w:rFonts w:ascii="Times New Roman" w:hAnsi="Times New Roman" w:cs="Times New Roman"/>
          <w:sz w:val="28"/>
          <w:szCs w:val="24"/>
        </w:rPr>
        <w:t xml:space="preserve"> выполнения требований</w:t>
      </w:r>
      <w:r w:rsidR="00F42510">
        <w:rPr>
          <w:rFonts w:ascii="Times New Roman" w:hAnsi="Times New Roman" w:cs="Times New Roman"/>
          <w:sz w:val="28"/>
          <w:szCs w:val="24"/>
        </w:rPr>
        <w:t xml:space="preserve"> нормативных документов в сфере электроэнергетики. </w:t>
      </w:r>
      <w:r w:rsidR="001A668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46BEC" w:rsidRDefault="00E75424" w:rsidP="00C46BE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инвестиционной программе предусмотрены мероприятия для выполнения</w:t>
      </w:r>
      <w:r w:rsidRPr="00E75424">
        <w:rPr>
          <w:rFonts w:ascii="Times New Roman" w:hAnsi="Times New Roman" w:cs="Times New Roman"/>
          <w:sz w:val="28"/>
          <w:szCs w:val="24"/>
        </w:rPr>
        <w:t xml:space="preserve"> требовани</w:t>
      </w:r>
      <w:r>
        <w:rPr>
          <w:rFonts w:ascii="Times New Roman" w:hAnsi="Times New Roman" w:cs="Times New Roman"/>
          <w:sz w:val="28"/>
          <w:szCs w:val="24"/>
        </w:rPr>
        <w:t>й</w:t>
      </w:r>
      <w:r w:rsidRPr="00E75424">
        <w:rPr>
          <w:rFonts w:ascii="Times New Roman" w:hAnsi="Times New Roman" w:cs="Times New Roman"/>
          <w:sz w:val="28"/>
          <w:szCs w:val="24"/>
        </w:rPr>
        <w:t xml:space="preserve"> Федерального закона от 26.03.2003</w:t>
      </w:r>
      <w:r w:rsidR="00C46BEC">
        <w:rPr>
          <w:rFonts w:ascii="Times New Roman" w:hAnsi="Times New Roman" w:cs="Times New Roman"/>
          <w:sz w:val="28"/>
          <w:szCs w:val="24"/>
        </w:rPr>
        <w:t>г.</w:t>
      </w:r>
      <w:r w:rsidRPr="00E75424">
        <w:rPr>
          <w:rFonts w:ascii="Times New Roman" w:hAnsi="Times New Roman" w:cs="Times New Roman"/>
          <w:sz w:val="28"/>
          <w:szCs w:val="24"/>
        </w:rPr>
        <w:t xml:space="preserve"> № 35-ФЗ </w:t>
      </w:r>
      <w:r w:rsidR="00C46BEC">
        <w:rPr>
          <w:rFonts w:ascii="Times New Roman" w:hAnsi="Times New Roman" w:cs="Times New Roman"/>
          <w:sz w:val="28"/>
          <w:szCs w:val="24"/>
        </w:rPr>
        <w:t>«</w:t>
      </w:r>
      <w:r w:rsidRPr="00E75424">
        <w:rPr>
          <w:rFonts w:ascii="Times New Roman" w:hAnsi="Times New Roman" w:cs="Times New Roman"/>
          <w:sz w:val="28"/>
          <w:szCs w:val="24"/>
        </w:rPr>
        <w:t>Об электроэнергети</w:t>
      </w:r>
      <w:r w:rsidR="00C46BEC">
        <w:rPr>
          <w:rFonts w:ascii="Times New Roman" w:hAnsi="Times New Roman" w:cs="Times New Roman"/>
          <w:sz w:val="28"/>
          <w:szCs w:val="24"/>
        </w:rPr>
        <w:t>ке»</w:t>
      </w:r>
      <w:r w:rsidRPr="00E75424">
        <w:rPr>
          <w:rFonts w:ascii="Times New Roman" w:hAnsi="Times New Roman" w:cs="Times New Roman"/>
          <w:sz w:val="28"/>
          <w:szCs w:val="24"/>
        </w:rPr>
        <w:t>, в редакции Федерального закона от 27.12.2018</w:t>
      </w:r>
      <w:r w:rsidR="00C46BEC">
        <w:rPr>
          <w:rFonts w:ascii="Times New Roman" w:hAnsi="Times New Roman" w:cs="Times New Roman"/>
          <w:sz w:val="28"/>
          <w:szCs w:val="24"/>
        </w:rPr>
        <w:t>г.</w:t>
      </w:r>
      <w:r w:rsidRPr="00E75424">
        <w:rPr>
          <w:rFonts w:ascii="Times New Roman" w:hAnsi="Times New Roman" w:cs="Times New Roman"/>
          <w:sz w:val="28"/>
          <w:szCs w:val="24"/>
        </w:rPr>
        <w:t xml:space="preserve"> № 522-ФЗ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46BEC" w:rsidRPr="00B86D13">
        <w:rPr>
          <w:rFonts w:ascii="Times New Roman" w:hAnsi="Times New Roman" w:cs="Times New Roman"/>
          <w:sz w:val="28"/>
          <w:szCs w:val="24"/>
        </w:rPr>
        <w:t>«О внесении изменений в отдельные законодательные акты РФ в связи с развитием систем учета электрической энергии (мощности) в РФ»</w:t>
      </w:r>
      <w:r w:rsidR="00C46BEC">
        <w:rPr>
          <w:rFonts w:ascii="Times New Roman" w:hAnsi="Times New Roman" w:cs="Times New Roman"/>
          <w:sz w:val="28"/>
          <w:szCs w:val="24"/>
        </w:rPr>
        <w:t xml:space="preserve">, </w:t>
      </w:r>
      <w:r w:rsidR="00C46BEC" w:rsidRPr="00B86D13">
        <w:rPr>
          <w:rFonts w:ascii="Times New Roman" w:hAnsi="Times New Roman" w:cs="Times New Roman"/>
          <w:sz w:val="28"/>
          <w:szCs w:val="24"/>
        </w:rPr>
        <w:t xml:space="preserve">согласно которым на </w:t>
      </w:r>
      <w:r w:rsidR="00EE25D0" w:rsidRPr="00EE25D0">
        <w:rPr>
          <w:rFonts w:ascii="Times New Roman" w:hAnsi="Times New Roman" w:cs="Times New Roman"/>
          <w:sz w:val="28"/>
          <w:szCs w:val="24"/>
        </w:rPr>
        <w:t xml:space="preserve">гарантирующего поставщика </w:t>
      </w:r>
      <w:r w:rsidR="00C46BEC" w:rsidRPr="00B86D13">
        <w:rPr>
          <w:rFonts w:ascii="Times New Roman" w:hAnsi="Times New Roman" w:cs="Times New Roman"/>
          <w:sz w:val="28"/>
          <w:szCs w:val="24"/>
        </w:rPr>
        <w:t xml:space="preserve">возложена обязанность по обеспечению коммерческого учета электрической энергии (мощности) на розничных рынках посредством интеллектуальных систем учета в многоквартирных домах. </w:t>
      </w:r>
    </w:p>
    <w:p w:rsidR="00DF6B06" w:rsidRDefault="00DF6B06" w:rsidP="00C46BE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Также в инвестиционной программе учтены расходы на приобретение площадей офисного помещения в г. Смоленске для размещения управления филиала, Смоленского городского и Межрайонного отделений, Центра обслуживания клиентов и Контакт-центра.</w:t>
      </w:r>
    </w:p>
    <w:p w:rsidR="008420B3" w:rsidRPr="001A668B" w:rsidRDefault="00EA3782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8420B3" w:rsidRPr="001A668B">
        <w:rPr>
          <w:rFonts w:ascii="Times New Roman" w:hAnsi="Times New Roman" w:cs="Times New Roman"/>
          <w:sz w:val="28"/>
          <w:szCs w:val="24"/>
        </w:rPr>
        <w:t xml:space="preserve">бщая стоимость </w:t>
      </w:r>
      <w:r w:rsidR="00F3176E">
        <w:rPr>
          <w:rFonts w:ascii="Times New Roman" w:hAnsi="Times New Roman" w:cs="Times New Roman"/>
          <w:sz w:val="28"/>
          <w:szCs w:val="24"/>
        </w:rPr>
        <w:t xml:space="preserve">финансирования </w:t>
      </w:r>
      <w:r>
        <w:rPr>
          <w:rFonts w:ascii="Times New Roman" w:hAnsi="Times New Roman" w:cs="Times New Roman"/>
          <w:sz w:val="28"/>
          <w:szCs w:val="24"/>
        </w:rPr>
        <w:t>по инвестиционной программе на 202</w:t>
      </w:r>
      <w:r w:rsidR="00F42510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>-202</w:t>
      </w:r>
      <w:r w:rsidR="00DF6B06">
        <w:rPr>
          <w:rFonts w:ascii="Times New Roman" w:hAnsi="Times New Roman" w:cs="Times New Roman"/>
          <w:sz w:val="28"/>
          <w:szCs w:val="24"/>
        </w:rPr>
        <w:t>7</w:t>
      </w:r>
      <w:r>
        <w:rPr>
          <w:rFonts w:ascii="Times New Roman" w:hAnsi="Times New Roman" w:cs="Times New Roman"/>
          <w:sz w:val="28"/>
          <w:szCs w:val="24"/>
        </w:rPr>
        <w:t>г.</w:t>
      </w:r>
      <w:r w:rsidR="001A668B">
        <w:rPr>
          <w:rFonts w:ascii="Times New Roman" w:hAnsi="Times New Roman" w:cs="Times New Roman"/>
          <w:sz w:val="28"/>
          <w:szCs w:val="24"/>
        </w:rPr>
        <w:t xml:space="preserve"> </w:t>
      </w:r>
      <w:r w:rsidR="008420B3" w:rsidRPr="001A668B">
        <w:rPr>
          <w:rFonts w:ascii="Times New Roman" w:hAnsi="Times New Roman" w:cs="Times New Roman"/>
          <w:sz w:val="28"/>
          <w:szCs w:val="24"/>
        </w:rPr>
        <w:t xml:space="preserve">составляет </w:t>
      </w:r>
      <w:r w:rsidR="00DF6B06">
        <w:rPr>
          <w:rFonts w:ascii="Times New Roman" w:hAnsi="Times New Roman" w:cs="Times New Roman"/>
          <w:sz w:val="28"/>
          <w:szCs w:val="24"/>
        </w:rPr>
        <w:t>1</w:t>
      </w:r>
      <w:r w:rsidR="00666EF2">
        <w:rPr>
          <w:rFonts w:ascii="Times New Roman" w:hAnsi="Times New Roman" w:cs="Times New Roman"/>
          <w:sz w:val="28"/>
          <w:szCs w:val="24"/>
        </w:rPr>
        <w:t> 071,2</w:t>
      </w:r>
      <w:r w:rsidR="003E22C5">
        <w:rPr>
          <w:rFonts w:ascii="Times New Roman" w:hAnsi="Times New Roman" w:cs="Times New Roman"/>
          <w:sz w:val="28"/>
          <w:szCs w:val="24"/>
        </w:rPr>
        <w:t>1</w:t>
      </w:r>
      <w:r w:rsidR="00E75424">
        <w:rPr>
          <w:rFonts w:ascii="Times New Roman" w:hAnsi="Times New Roman" w:cs="Times New Roman"/>
          <w:sz w:val="28"/>
          <w:szCs w:val="24"/>
        </w:rPr>
        <w:t xml:space="preserve"> </w:t>
      </w:r>
      <w:r w:rsidR="008420B3" w:rsidRPr="001A668B">
        <w:rPr>
          <w:rFonts w:ascii="Times New Roman" w:hAnsi="Times New Roman" w:cs="Times New Roman"/>
          <w:sz w:val="28"/>
          <w:szCs w:val="24"/>
        </w:rPr>
        <w:t>млн</w:t>
      </w:r>
      <w:r w:rsidR="00DF6B06">
        <w:rPr>
          <w:rFonts w:ascii="Times New Roman" w:hAnsi="Times New Roman" w:cs="Times New Roman"/>
          <w:sz w:val="28"/>
          <w:szCs w:val="24"/>
        </w:rPr>
        <w:t xml:space="preserve"> </w:t>
      </w:r>
      <w:r w:rsidR="008420B3" w:rsidRPr="001A668B">
        <w:rPr>
          <w:rFonts w:ascii="Times New Roman" w:hAnsi="Times New Roman" w:cs="Times New Roman"/>
          <w:sz w:val="28"/>
          <w:szCs w:val="24"/>
        </w:rPr>
        <w:t>руб. с НДС, в т.</w:t>
      </w:r>
      <w:r w:rsidR="00DF6B06">
        <w:rPr>
          <w:rFonts w:ascii="Times New Roman" w:hAnsi="Times New Roman" w:cs="Times New Roman"/>
          <w:sz w:val="28"/>
          <w:szCs w:val="24"/>
        </w:rPr>
        <w:t xml:space="preserve"> </w:t>
      </w:r>
      <w:r w:rsidR="008420B3" w:rsidRPr="001A668B">
        <w:rPr>
          <w:rFonts w:ascii="Times New Roman" w:hAnsi="Times New Roman" w:cs="Times New Roman"/>
          <w:sz w:val="28"/>
          <w:szCs w:val="24"/>
        </w:rPr>
        <w:t>ч. по периодам:</w:t>
      </w:r>
    </w:p>
    <w:p w:rsidR="008420B3" w:rsidRPr="001A668B" w:rsidRDefault="008420B3" w:rsidP="001A668B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</w:t>
      </w:r>
      <w:r w:rsidR="00091FB0">
        <w:rPr>
          <w:rFonts w:ascii="Times New Roman" w:hAnsi="Times New Roman" w:cs="Times New Roman"/>
          <w:sz w:val="28"/>
          <w:szCs w:val="24"/>
        </w:rPr>
        <w:t>2</w:t>
      </w:r>
      <w:r w:rsidR="00F42510">
        <w:rPr>
          <w:rFonts w:ascii="Times New Roman" w:hAnsi="Times New Roman" w:cs="Times New Roman"/>
          <w:sz w:val="28"/>
          <w:szCs w:val="24"/>
        </w:rPr>
        <w:t>4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DF6B06">
        <w:rPr>
          <w:rFonts w:ascii="Times New Roman" w:hAnsi="Times New Roman" w:cs="Times New Roman"/>
          <w:sz w:val="28"/>
          <w:szCs w:val="24"/>
        </w:rPr>
        <w:t>217,3</w:t>
      </w:r>
      <w:r w:rsidR="003E22C5">
        <w:rPr>
          <w:rFonts w:ascii="Times New Roman" w:hAnsi="Times New Roman" w:cs="Times New Roman"/>
          <w:sz w:val="28"/>
          <w:szCs w:val="24"/>
        </w:rPr>
        <w:t>0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</w:t>
      </w:r>
      <w:r w:rsidR="00DF6B06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8420B3" w:rsidRPr="001A668B" w:rsidRDefault="008420B3" w:rsidP="001A668B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 w:rsidR="00F42510">
        <w:rPr>
          <w:rFonts w:ascii="Times New Roman" w:hAnsi="Times New Roman" w:cs="Times New Roman"/>
          <w:sz w:val="28"/>
          <w:szCs w:val="24"/>
        </w:rPr>
        <w:t>5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3E22C5">
        <w:rPr>
          <w:rFonts w:ascii="Times New Roman" w:hAnsi="Times New Roman" w:cs="Times New Roman"/>
          <w:sz w:val="28"/>
          <w:szCs w:val="24"/>
        </w:rPr>
        <w:t>248,01</w:t>
      </w:r>
      <w:r w:rsidR="0083012A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млн</w:t>
      </w:r>
      <w:r w:rsidR="00DF6B06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8420B3" w:rsidRDefault="008420B3" w:rsidP="001A668B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 w:rsidR="00F42510">
        <w:rPr>
          <w:rFonts w:ascii="Times New Roman" w:hAnsi="Times New Roman" w:cs="Times New Roman"/>
          <w:sz w:val="28"/>
          <w:szCs w:val="24"/>
        </w:rPr>
        <w:t>6</w:t>
      </w:r>
      <w:r w:rsidRPr="001A668B">
        <w:rPr>
          <w:rFonts w:ascii="Times New Roman" w:hAnsi="Times New Roman" w:cs="Times New Roman"/>
          <w:sz w:val="28"/>
          <w:szCs w:val="24"/>
        </w:rPr>
        <w:t>г. –</w:t>
      </w:r>
      <w:r w:rsidR="00F42510">
        <w:rPr>
          <w:rFonts w:ascii="Times New Roman" w:hAnsi="Times New Roman" w:cs="Times New Roman"/>
          <w:sz w:val="28"/>
          <w:szCs w:val="24"/>
        </w:rPr>
        <w:t xml:space="preserve"> </w:t>
      </w:r>
      <w:r w:rsidR="003E22C5">
        <w:rPr>
          <w:rFonts w:ascii="Times New Roman" w:hAnsi="Times New Roman" w:cs="Times New Roman"/>
          <w:sz w:val="28"/>
          <w:szCs w:val="24"/>
        </w:rPr>
        <w:t>283,08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</w:t>
      </w:r>
      <w:r w:rsidR="00DF6B06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DF6B06" w:rsidRPr="001A668B" w:rsidRDefault="00DF6B06" w:rsidP="001A668B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2027г. – </w:t>
      </w:r>
      <w:r w:rsidR="003E22C5">
        <w:rPr>
          <w:rFonts w:ascii="Times New Roman" w:hAnsi="Times New Roman" w:cs="Times New Roman"/>
          <w:sz w:val="28"/>
          <w:szCs w:val="24"/>
        </w:rPr>
        <w:t>322,83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F3176E" w:rsidRDefault="00F3176E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Ввод объектов основных средств в эксплуатаци</w:t>
      </w:r>
      <w:r w:rsidR="0083012A">
        <w:rPr>
          <w:rFonts w:ascii="Times New Roman" w:hAnsi="Times New Roman" w:cs="Times New Roman"/>
          <w:sz w:val="28"/>
          <w:szCs w:val="24"/>
        </w:rPr>
        <w:t>ю</w:t>
      </w:r>
      <w:r>
        <w:rPr>
          <w:rFonts w:ascii="Times New Roman" w:hAnsi="Times New Roman" w:cs="Times New Roman"/>
          <w:sz w:val="28"/>
          <w:szCs w:val="24"/>
        </w:rPr>
        <w:t xml:space="preserve"> запланирован в сумме </w:t>
      </w:r>
      <w:r w:rsidR="003E22C5">
        <w:rPr>
          <w:rFonts w:ascii="Times New Roman" w:hAnsi="Times New Roman" w:cs="Times New Roman"/>
          <w:sz w:val="28"/>
          <w:szCs w:val="24"/>
        </w:rPr>
        <w:t>892,68</w:t>
      </w:r>
      <w:r>
        <w:rPr>
          <w:rFonts w:ascii="Times New Roman" w:hAnsi="Times New Roman" w:cs="Times New Roman"/>
          <w:sz w:val="28"/>
          <w:szCs w:val="24"/>
        </w:rPr>
        <w:t xml:space="preserve"> млн</w:t>
      </w:r>
      <w:r w:rsidR="00DF6B0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руб. (без учета НДС), в т.</w:t>
      </w:r>
      <w:r w:rsidR="00DF6B0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ч. по периодам:</w:t>
      </w:r>
    </w:p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</w:t>
      </w:r>
      <w:r>
        <w:rPr>
          <w:rFonts w:ascii="Times New Roman" w:hAnsi="Times New Roman" w:cs="Times New Roman"/>
          <w:sz w:val="28"/>
          <w:szCs w:val="24"/>
        </w:rPr>
        <w:t>24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>
        <w:rPr>
          <w:rFonts w:ascii="Times New Roman" w:hAnsi="Times New Roman" w:cs="Times New Roman"/>
          <w:sz w:val="28"/>
          <w:szCs w:val="24"/>
        </w:rPr>
        <w:t>1</w:t>
      </w:r>
      <w:r w:rsidR="00DF6B06">
        <w:rPr>
          <w:rFonts w:ascii="Times New Roman" w:hAnsi="Times New Roman" w:cs="Times New Roman"/>
          <w:sz w:val="28"/>
          <w:szCs w:val="24"/>
        </w:rPr>
        <w:t>81,</w:t>
      </w:r>
      <w:r w:rsidR="003E22C5">
        <w:rPr>
          <w:rFonts w:ascii="Times New Roman" w:hAnsi="Times New Roman" w:cs="Times New Roman"/>
          <w:sz w:val="28"/>
          <w:szCs w:val="24"/>
        </w:rPr>
        <w:t>08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</w:t>
      </w:r>
      <w:r w:rsidR="00DF6B06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3E22C5">
        <w:rPr>
          <w:rFonts w:ascii="Times New Roman" w:hAnsi="Times New Roman" w:cs="Times New Roman"/>
          <w:sz w:val="28"/>
          <w:szCs w:val="24"/>
        </w:rPr>
        <w:t>206,68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млн</w:t>
      </w:r>
      <w:r w:rsidR="00DF6B06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9C5697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6</w:t>
      </w:r>
      <w:r w:rsidRPr="001A668B">
        <w:rPr>
          <w:rFonts w:ascii="Times New Roman" w:hAnsi="Times New Roman" w:cs="Times New Roman"/>
          <w:sz w:val="28"/>
          <w:szCs w:val="24"/>
        </w:rPr>
        <w:t>г. –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E22C5">
        <w:rPr>
          <w:rFonts w:ascii="Times New Roman" w:hAnsi="Times New Roman" w:cs="Times New Roman"/>
          <w:sz w:val="28"/>
          <w:szCs w:val="24"/>
        </w:rPr>
        <w:t>235,90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</w:t>
      </w:r>
      <w:r w:rsidR="00DF6B06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DF6B06" w:rsidRPr="001A668B" w:rsidRDefault="00DF6B06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2027г. – </w:t>
      </w:r>
      <w:r w:rsidR="003E22C5">
        <w:rPr>
          <w:rFonts w:ascii="Times New Roman" w:hAnsi="Times New Roman" w:cs="Times New Roman"/>
          <w:sz w:val="28"/>
          <w:szCs w:val="24"/>
        </w:rPr>
        <w:t>269,03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15551E" w:rsidRPr="00484236" w:rsidRDefault="0015551E" w:rsidP="00CE1513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84236">
        <w:rPr>
          <w:rFonts w:ascii="Times New Roman" w:hAnsi="Times New Roman" w:cs="Times New Roman"/>
          <w:b/>
          <w:sz w:val="28"/>
          <w:szCs w:val="24"/>
        </w:rPr>
        <w:t>Источники финансирования инвестиционной программы:</w:t>
      </w:r>
    </w:p>
    <w:p w:rsidR="0015551E" w:rsidRPr="009A093B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t xml:space="preserve">Амортизационные отчисления – </w:t>
      </w:r>
      <w:r w:rsidR="000813D8">
        <w:rPr>
          <w:rFonts w:ascii="Times New Roman" w:hAnsi="Times New Roman" w:cs="Times New Roman"/>
          <w:sz w:val="28"/>
          <w:szCs w:val="24"/>
        </w:rPr>
        <w:t>275,</w:t>
      </w:r>
      <w:r w:rsidR="000052F7">
        <w:rPr>
          <w:rFonts w:ascii="Times New Roman" w:hAnsi="Times New Roman" w:cs="Times New Roman"/>
          <w:sz w:val="28"/>
          <w:szCs w:val="24"/>
        </w:rPr>
        <w:t>17</w:t>
      </w:r>
      <w:r w:rsidRPr="009A093B">
        <w:rPr>
          <w:rFonts w:ascii="Times New Roman" w:hAnsi="Times New Roman" w:cs="Times New Roman"/>
          <w:sz w:val="28"/>
          <w:szCs w:val="24"/>
        </w:rPr>
        <w:t xml:space="preserve"> млн</w:t>
      </w:r>
      <w:r w:rsidR="00187E33">
        <w:rPr>
          <w:rFonts w:ascii="Times New Roman" w:hAnsi="Times New Roman" w:cs="Times New Roman"/>
          <w:sz w:val="28"/>
          <w:szCs w:val="24"/>
        </w:rPr>
        <w:t xml:space="preserve"> </w:t>
      </w:r>
      <w:r w:rsidRPr="009A093B">
        <w:rPr>
          <w:rFonts w:ascii="Times New Roman" w:hAnsi="Times New Roman" w:cs="Times New Roman"/>
          <w:sz w:val="28"/>
          <w:szCs w:val="24"/>
        </w:rPr>
        <w:t>руб.</w:t>
      </w:r>
    </w:p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</w:t>
      </w:r>
      <w:r>
        <w:rPr>
          <w:rFonts w:ascii="Times New Roman" w:hAnsi="Times New Roman" w:cs="Times New Roman"/>
          <w:sz w:val="28"/>
          <w:szCs w:val="24"/>
        </w:rPr>
        <w:t>24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382E05">
        <w:rPr>
          <w:rFonts w:ascii="Times New Roman" w:hAnsi="Times New Roman" w:cs="Times New Roman"/>
          <w:sz w:val="28"/>
          <w:szCs w:val="24"/>
        </w:rPr>
        <w:t>39,</w:t>
      </w:r>
      <w:r w:rsidR="000052F7">
        <w:rPr>
          <w:rFonts w:ascii="Times New Roman" w:hAnsi="Times New Roman" w:cs="Times New Roman"/>
          <w:sz w:val="28"/>
          <w:szCs w:val="24"/>
        </w:rPr>
        <w:t>66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</w:t>
      </w:r>
      <w:r w:rsidR="00187E33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D92C4E">
        <w:rPr>
          <w:rFonts w:ascii="Times New Roman" w:hAnsi="Times New Roman" w:cs="Times New Roman"/>
          <w:sz w:val="28"/>
          <w:szCs w:val="24"/>
        </w:rPr>
        <w:t>58,</w:t>
      </w:r>
      <w:r w:rsidR="000052F7">
        <w:rPr>
          <w:rFonts w:ascii="Times New Roman" w:hAnsi="Times New Roman" w:cs="Times New Roman"/>
          <w:sz w:val="28"/>
          <w:szCs w:val="24"/>
        </w:rPr>
        <w:t>47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млн</w:t>
      </w:r>
      <w:r w:rsidR="00187E33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9C5697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6</w:t>
      </w:r>
      <w:r w:rsidRPr="001A668B">
        <w:rPr>
          <w:rFonts w:ascii="Times New Roman" w:hAnsi="Times New Roman" w:cs="Times New Roman"/>
          <w:sz w:val="28"/>
          <w:szCs w:val="24"/>
        </w:rPr>
        <w:t>г. –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8E0249">
        <w:rPr>
          <w:rFonts w:ascii="Times New Roman" w:hAnsi="Times New Roman" w:cs="Times New Roman"/>
          <w:sz w:val="28"/>
          <w:szCs w:val="24"/>
        </w:rPr>
        <w:t>76,</w:t>
      </w:r>
      <w:r w:rsidR="000158C1">
        <w:rPr>
          <w:rFonts w:ascii="Times New Roman" w:hAnsi="Times New Roman" w:cs="Times New Roman"/>
          <w:sz w:val="28"/>
          <w:szCs w:val="24"/>
        </w:rPr>
        <w:t>88</w:t>
      </w:r>
      <w:r w:rsidR="008E0249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млн</w:t>
      </w:r>
      <w:r w:rsidR="00187E33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187E33" w:rsidRPr="001A668B" w:rsidRDefault="00187E33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2027г. – </w:t>
      </w:r>
      <w:r w:rsidR="00371C87">
        <w:rPr>
          <w:rFonts w:ascii="Times New Roman" w:hAnsi="Times New Roman" w:cs="Times New Roman"/>
          <w:sz w:val="28"/>
          <w:szCs w:val="24"/>
        </w:rPr>
        <w:t>100,</w:t>
      </w:r>
      <w:r w:rsidR="000158C1">
        <w:rPr>
          <w:rFonts w:ascii="Times New Roman" w:hAnsi="Times New Roman" w:cs="Times New Roman"/>
          <w:sz w:val="28"/>
          <w:szCs w:val="24"/>
        </w:rPr>
        <w:t>16</w:t>
      </w:r>
      <w:r w:rsidR="00371C8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млн руб.</w:t>
      </w:r>
    </w:p>
    <w:p w:rsidR="0015551E" w:rsidRPr="009A093B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</w:p>
    <w:p w:rsidR="00091FB0" w:rsidRPr="009A093B" w:rsidRDefault="00091FB0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t>Прибыль, направляемая на инвестиции –</w:t>
      </w:r>
      <w:r w:rsidR="000339E0">
        <w:rPr>
          <w:rFonts w:ascii="Times New Roman" w:hAnsi="Times New Roman" w:cs="Times New Roman"/>
          <w:sz w:val="28"/>
          <w:szCs w:val="24"/>
        </w:rPr>
        <w:t xml:space="preserve"> </w:t>
      </w:r>
      <w:r w:rsidR="000158C1">
        <w:rPr>
          <w:rFonts w:ascii="Times New Roman" w:hAnsi="Times New Roman" w:cs="Times New Roman"/>
          <w:sz w:val="28"/>
          <w:szCs w:val="24"/>
        </w:rPr>
        <w:t>617,51</w:t>
      </w:r>
      <w:r w:rsidR="00C570A5" w:rsidRPr="009A093B">
        <w:rPr>
          <w:rFonts w:ascii="Times New Roman" w:hAnsi="Times New Roman" w:cs="Times New Roman"/>
          <w:sz w:val="28"/>
          <w:szCs w:val="24"/>
        </w:rPr>
        <w:t xml:space="preserve"> </w:t>
      </w:r>
      <w:r w:rsidRPr="009A093B">
        <w:rPr>
          <w:rFonts w:ascii="Times New Roman" w:hAnsi="Times New Roman" w:cs="Times New Roman"/>
          <w:sz w:val="28"/>
          <w:szCs w:val="24"/>
        </w:rPr>
        <w:t>млн</w:t>
      </w:r>
      <w:r w:rsidR="007274E5">
        <w:rPr>
          <w:rFonts w:ascii="Times New Roman" w:hAnsi="Times New Roman" w:cs="Times New Roman"/>
          <w:sz w:val="28"/>
          <w:szCs w:val="24"/>
        </w:rPr>
        <w:t xml:space="preserve"> </w:t>
      </w:r>
      <w:r w:rsidRPr="009A093B">
        <w:rPr>
          <w:rFonts w:ascii="Times New Roman" w:hAnsi="Times New Roman" w:cs="Times New Roman"/>
          <w:sz w:val="28"/>
          <w:szCs w:val="24"/>
        </w:rPr>
        <w:t>руб.</w:t>
      </w:r>
    </w:p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</w:t>
      </w:r>
      <w:r>
        <w:rPr>
          <w:rFonts w:ascii="Times New Roman" w:hAnsi="Times New Roman" w:cs="Times New Roman"/>
          <w:sz w:val="28"/>
          <w:szCs w:val="24"/>
        </w:rPr>
        <w:t>24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F9511E">
        <w:rPr>
          <w:rFonts w:ascii="Times New Roman" w:hAnsi="Times New Roman" w:cs="Times New Roman"/>
          <w:sz w:val="28"/>
          <w:szCs w:val="24"/>
        </w:rPr>
        <w:t>141,4</w:t>
      </w:r>
      <w:r w:rsidR="000158C1">
        <w:rPr>
          <w:rFonts w:ascii="Times New Roman" w:hAnsi="Times New Roman" w:cs="Times New Roman"/>
          <w:sz w:val="28"/>
          <w:szCs w:val="24"/>
        </w:rPr>
        <w:t>2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</w:t>
      </w:r>
      <w:r w:rsidR="007274E5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0158C1">
        <w:rPr>
          <w:rFonts w:ascii="Times New Roman" w:hAnsi="Times New Roman" w:cs="Times New Roman"/>
          <w:sz w:val="28"/>
          <w:szCs w:val="24"/>
        </w:rPr>
        <w:t>148,21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млн</w:t>
      </w:r>
      <w:r w:rsidR="007274E5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9C5697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6</w:t>
      </w:r>
      <w:r w:rsidRPr="001A668B">
        <w:rPr>
          <w:rFonts w:ascii="Times New Roman" w:hAnsi="Times New Roman" w:cs="Times New Roman"/>
          <w:sz w:val="28"/>
          <w:szCs w:val="24"/>
        </w:rPr>
        <w:t>г. –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158C1">
        <w:rPr>
          <w:rFonts w:ascii="Times New Roman" w:hAnsi="Times New Roman" w:cs="Times New Roman"/>
          <w:sz w:val="28"/>
          <w:szCs w:val="24"/>
        </w:rPr>
        <w:t>159,01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</w:t>
      </w:r>
      <w:r w:rsidR="007274E5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7274E5" w:rsidRPr="001A668B" w:rsidRDefault="007274E5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2027г. –</w:t>
      </w:r>
      <w:r w:rsidR="000158C1">
        <w:rPr>
          <w:rFonts w:ascii="Times New Roman" w:hAnsi="Times New Roman" w:cs="Times New Roman"/>
          <w:sz w:val="28"/>
          <w:szCs w:val="24"/>
        </w:rPr>
        <w:t xml:space="preserve"> 168,87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091FB0" w:rsidRPr="0039529F" w:rsidRDefault="00091FB0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</w:p>
    <w:p w:rsidR="0015551E" w:rsidRPr="0039529F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39529F">
        <w:rPr>
          <w:rFonts w:ascii="Times New Roman" w:hAnsi="Times New Roman" w:cs="Times New Roman"/>
          <w:sz w:val="28"/>
          <w:szCs w:val="24"/>
        </w:rPr>
        <w:t xml:space="preserve">Возврат налога на добавленную стоимость – </w:t>
      </w:r>
      <w:r w:rsidR="000158C1">
        <w:rPr>
          <w:rFonts w:ascii="Times New Roman" w:hAnsi="Times New Roman" w:cs="Times New Roman"/>
          <w:sz w:val="28"/>
          <w:szCs w:val="24"/>
        </w:rPr>
        <w:t xml:space="preserve">178,54 </w:t>
      </w:r>
      <w:r w:rsidRPr="0039529F">
        <w:rPr>
          <w:rFonts w:ascii="Times New Roman" w:hAnsi="Times New Roman" w:cs="Times New Roman"/>
          <w:sz w:val="28"/>
          <w:szCs w:val="24"/>
        </w:rPr>
        <w:t>млн</w:t>
      </w:r>
      <w:r w:rsidR="007274E5">
        <w:rPr>
          <w:rFonts w:ascii="Times New Roman" w:hAnsi="Times New Roman" w:cs="Times New Roman"/>
          <w:sz w:val="28"/>
          <w:szCs w:val="24"/>
        </w:rPr>
        <w:t xml:space="preserve"> </w:t>
      </w:r>
      <w:r w:rsidRPr="0039529F">
        <w:rPr>
          <w:rFonts w:ascii="Times New Roman" w:hAnsi="Times New Roman" w:cs="Times New Roman"/>
          <w:sz w:val="28"/>
          <w:szCs w:val="24"/>
        </w:rPr>
        <w:t>руб.</w:t>
      </w:r>
    </w:p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</w:t>
      </w:r>
      <w:r>
        <w:rPr>
          <w:rFonts w:ascii="Times New Roman" w:hAnsi="Times New Roman" w:cs="Times New Roman"/>
          <w:sz w:val="28"/>
          <w:szCs w:val="24"/>
        </w:rPr>
        <w:t>24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>
        <w:rPr>
          <w:rFonts w:ascii="Times New Roman" w:hAnsi="Times New Roman" w:cs="Times New Roman"/>
          <w:sz w:val="28"/>
          <w:szCs w:val="24"/>
        </w:rPr>
        <w:t>36,</w:t>
      </w:r>
      <w:r w:rsidR="004441D2">
        <w:rPr>
          <w:rFonts w:ascii="Times New Roman" w:hAnsi="Times New Roman" w:cs="Times New Roman"/>
          <w:sz w:val="28"/>
          <w:szCs w:val="24"/>
        </w:rPr>
        <w:t>2</w:t>
      </w:r>
      <w:r w:rsidR="000158C1">
        <w:rPr>
          <w:rFonts w:ascii="Times New Roman" w:hAnsi="Times New Roman" w:cs="Times New Roman"/>
          <w:sz w:val="28"/>
          <w:szCs w:val="24"/>
        </w:rPr>
        <w:t>2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</w:t>
      </w:r>
      <w:r w:rsidR="004441D2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0158C1">
        <w:rPr>
          <w:rFonts w:ascii="Times New Roman" w:hAnsi="Times New Roman" w:cs="Times New Roman"/>
          <w:sz w:val="28"/>
          <w:szCs w:val="24"/>
        </w:rPr>
        <w:t>41,34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млн</w:t>
      </w:r>
      <w:r w:rsidR="004441D2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9C5697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6</w:t>
      </w:r>
      <w:r w:rsidRPr="001A668B">
        <w:rPr>
          <w:rFonts w:ascii="Times New Roman" w:hAnsi="Times New Roman" w:cs="Times New Roman"/>
          <w:sz w:val="28"/>
          <w:szCs w:val="24"/>
        </w:rPr>
        <w:t>г. –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158C1">
        <w:rPr>
          <w:rFonts w:ascii="Times New Roman" w:hAnsi="Times New Roman" w:cs="Times New Roman"/>
          <w:sz w:val="28"/>
          <w:szCs w:val="24"/>
        </w:rPr>
        <w:t>47,18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</w:t>
      </w:r>
      <w:r w:rsidR="004441D2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4441D2" w:rsidRPr="001A668B" w:rsidRDefault="004441D2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2027г. – </w:t>
      </w:r>
      <w:r w:rsidR="000158C1">
        <w:rPr>
          <w:rFonts w:ascii="Times New Roman" w:hAnsi="Times New Roman" w:cs="Times New Roman"/>
          <w:sz w:val="28"/>
          <w:szCs w:val="24"/>
        </w:rPr>
        <w:t>53,81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FF3957" w:rsidRPr="001A668B" w:rsidRDefault="0001288E" w:rsidP="00587C91">
      <w:pPr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68B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1A668B">
        <w:rPr>
          <w:rFonts w:ascii="Times New Roman" w:hAnsi="Times New Roman" w:cs="Times New Roman"/>
          <w:b/>
          <w:sz w:val="28"/>
          <w:szCs w:val="24"/>
        </w:rPr>
        <w:t>.</w:t>
      </w:r>
      <w:r w:rsidR="00FF3957" w:rsidRPr="001A668B">
        <w:rPr>
          <w:rFonts w:ascii="Times New Roman" w:hAnsi="Times New Roman" w:cs="Times New Roman"/>
          <w:b/>
          <w:sz w:val="28"/>
          <w:szCs w:val="24"/>
        </w:rPr>
        <w:t>Обоснование необходимости инвестиционного проекта</w:t>
      </w:r>
    </w:p>
    <w:p w:rsidR="0001288E" w:rsidRPr="0039529F" w:rsidRDefault="00AF70AE" w:rsidP="0050256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39529F">
        <w:rPr>
          <w:rFonts w:ascii="Times New Roman" w:hAnsi="Times New Roman" w:cs="Times New Roman"/>
          <w:b/>
          <w:sz w:val="28"/>
          <w:szCs w:val="24"/>
        </w:rPr>
        <w:t>О</w:t>
      </w:r>
      <w:r w:rsidR="002400E2">
        <w:rPr>
          <w:rFonts w:ascii="Times New Roman" w:hAnsi="Times New Roman" w:cs="Times New Roman"/>
          <w:b/>
          <w:sz w:val="28"/>
          <w:szCs w:val="24"/>
        </w:rPr>
        <w:t>борудование многоквартирных жилых домов</w:t>
      </w:r>
      <w:r w:rsidRPr="0039529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2029D" w:rsidRPr="0039529F">
        <w:rPr>
          <w:rFonts w:ascii="Times New Roman" w:hAnsi="Times New Roman" w:cs="Times New Roman"/>
          <w:b/>
          <w:sz w:val="28"/>
          <w:szCs w:val="24"/>
        </w:rPr>
        <w:t>интеллектуальной системой учета</w:t>
      </w:r>
      <w:r w:rsidR="00D362C4" w:rsidRPr="0039529F">
        <w:rPr>
          <w:rFonts w:ascii="Times New Roman" w:hAnsi="Times New Roman" w:cs="Times New Roman"/>
          <w:b/>
          <w:sz w:val="28"/>
          <w:szCs w:val="24"/>
        </w:rPr>
        <w:t xml:space="preserve"> – </w:t>
      </w:r>
      <w:r w:rsidR="00502565">
        <w:rPr>
          <w:rFonts w:ascii="Times New Roman" w:hAnsi="Times New Roman" w:cs="Times New Roman"/>
          <w:b/>
          <w:sz w:val="28"/>
          <w:szCs w:val="24"/>
        </w:rPr>
        <w:t>1 071,2</w:t>
      </w:r>
      <w:r w:rsidR="00E04296">
        <w:rPr>
          <w:rFonts w:ascii="Times New Roman" w:hAnsi="Times New Roman" w:cs="Times New Roman"/>
          <w:b/>
          <w:sz w:val="28"/>
          <w:szCs w:val="24"/>
        </w:rPr>
        <w:t>2</w:t>
      </w:r>
      <w:r w:rsidR="00E151ED" w:rsidRPr="0039529F">
        <w:rPr>
          <w:rFonts w:ascii="Times New Roman" w:hAnsi="Times New Roman" w:cs="Times New Roman"/>
          <w:b/>
          <w:sz w:val="28"/>
          <w:szCs w:val="24"/>
        </w:rPr>
        <w:t xml:space="preserve"> млн</w:t>
      </w:r>
      <w:r w:rsidR="0050256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151ED" w:rsidRPr="0039529F">
        <w:rPr>
          <w:rFonts w:ascii="Times New Roman" w:hAnsi="Times New Roman" w:cs="Times New Roman"/>
          <w:b/>
          <w:sz w:val="28"/>
          <w:szCs w:val="24"/>
        </w:rPr>
        <w:t>руб.</w:t>
      </w:r>
      <w:r w:rsidR="001D61C1" w:rsidRPr="0039529F">
        <w:rPr>
          <w:rFonts w:ascii="Times New Roman" w:hAnsi="Times New Roman" w:cs="Times New Roman"/>
          <w:b/>
          <w:sz w:val="28"/>
          <w:szCs w:val="24"/>
        </w:rPr>
        <w:t>, в т.</w:t>
      </w:r>
      <w:r w:rsidR="0050256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D61C1" w:rsidRPr="0039529F">
        <w:rPr>
          <w:rFonts w:ascii="Times New Roman" w:hAnsi="Times New Roman" w:cs="Times New Roman"/>
          <w:b/>
          <w:sz w:val="28"/>
          <w:szCs w:val="24"/>
        </w:rPr>
        <w:t>ч.:</w:t>
      </w:r>
    </w:p>
    <w:p w:rsidR="004D0B49" w:rsidRPr="001A668B" w:rsidRDefault="004D0B49" w:rsidP="004D0B49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</w:t>
      </w:r>
      <w:r>
        <w:rPr>
          <w:rFonts w:ascii="Times New Roman" w:hAnsi="Times New Roman" w:cs="Times New Roman"/>
          <w:sz w:val="28"/>
          <w:szCs w:val="24"/>
        </w:rPr>
        <w:t>24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502565">
        <w:rPr>
          <w:rFonts w:ascii="Times New Roman" w:hAnsi="Times New Roman" w:cs="Times New Roman"/>
          <w:sz w:val="28"/>
          <w:szCs w:val="24"/>
        </w:rPr>
        <w:t>217,3</w:t>
      </w:r>
      <w:r w:rsidR="00E04296">
        <w:rPr>
          <w:rFonts w:ascii="Times New Roman" w:hAnsi="Times New Roman" w:cs="Times New Roman"/>
          <w:sz w:val="28"/>
          <w:szCs w:val="24"/>
        </w:rPr>
        <w:t>0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</w:t>
      </w:r>
      <w:r w:rsidR="00502565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4D0B49" w:rsidRPr="001A668B" w:rsidRDefault="004D0B49" w:rsidP="004D0B49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>
        <w:rPr>
          <w:rFonts w:ascii="Times New Roman" w:hAnsi="Times New Roman" w:cs="Times New Roman"/>
          <w:sz w:val="28"/>
          <w:szCs w:val="24"/>
        </w:rPr>
        <w:t>2</w:t>
      </w:r>
      <w:r w:rsidR="00502565">
        <w:rPr>
          <w:rFonts w:ascii="Times New Roman" w:hAnsi="Times New Roman" w:cs="Times New Roman"/>
          <w:sz w:val="28"/>
          <w:szCs w:val="24"/>
        </w:rPr>
        <w:t>48,0</w:t>
      </w:r>
      <w:r w:rsidR="00E04296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млн</w:t>
      </w:r>
      <w:r w:rsidR="00502565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4D0B49" w:rsidRDefault="004D0B49" w:rsidP="004D0B49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6</w:t>
      </w:r>
      <w:r w:rsidRPr="001A668B">
        <w:rPr>
          <w:rFonts w:ascii="Times New Roman" w:hAnsi="Times New Roman" w:cs="Times New Roman"/>
          <w:sz w:val="28"/>
          <w:szCs w:val="24"/>
        </w:rPr>
        <w:t>г. –</w:t>
      </w:r>
      <w:r>
        <w:rPr>
          <w:rFonts w:ascii="Times New Roman" w:hAnsi="Times New Roman" w:cs="Times New Roman"/>
          <w:sz w:val="28"/>
          <w:szCs w:val="24"/>
        </w:rPr>
        <w:t xml:space="preserve"> 2</w:t>
      </w:r>
      <w:r w:rsidR="00502565">
        <w:rPr>
          <w:rFonts w:ascii="Times New Roman" w:hAnsi="Times New Roman" w:cs="Times New Roman"/>
          <w:sz w:val="28"/>
          <w:szCs w:val="24"/>
        </w:rPr>
        <w:t>83,</w:t>
      </w:r>
      <w:r w:rsidR="00E04296">
        <w:rPr>
          <w:rFonts w:ascii="Times New Roman" w:hAnsi="Times New Roman" w:cs="Times New Roman"/>
          <w:sz w:val="28"/>
          <w:szCs w:val="24"/>
        </w:rPr>
        <w:t>08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</w:t>
      </w:r>
      <w:r w:rsidR="00502565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502565" w:rsidRPr="001A668B" w:rsidRDefault="00502565" w:rsidP="004D0B49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2027г. – 322,8</w:t>
      </w:r>
      <w:r w:rsidR="00E04296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DE747B" w:rsidRPr="00DE747B" w:rsidRDefault="00DE747B" w:rsidP="00DE747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Согласно ФЗ №522 от 27.12.2018</w:t>
      </w:r>
      <w:r>
        <w:rPr>
          <w:rFonts w:ascii="Times New Roman" w:hAnsi="Times New Roman" w:cs="Times New Roman"/>
          <w:sz w:val="28"/>
          <w:szCs w:val="24"/>
        </w:rPr>
        <w:t>г.</w:t>
      </w:r>
      <w:r w:rsidRPr="00DE747B">
        <w:rPr>
          <w:rFonts w:ascii="Times New Roman" w:hAnsi="Times New Roman" w:cs="Times New Roman"/>
          <w:sz w:val="28"/>
          <w:szCs w:val="24"/>
        </w:rPr>
        <w:t>  с 1 июля 2020г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DE747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г</w:t>
      </w:r>
      <w:r w:rsidRPr="00DE747B">
        <w:rPr>
          <w:rFonts w:ascii="Times New Roman" w:hAnsi="Times New Roman" w:cs="Times New Roman"/>
          <w:sz w:val="28"/>
          <w:szCs w:val="24"/>
        </w:rPr>
        <w:t>арантирующие поставщики на территории Российской Федерации обязаны обеспечивать коммерческий учет электроэнергии (установку, допуск приборов учета электрической энергии) и их подключение к интеллектуальной системе учета электрической энергии</w:t>
      </w:r>
      <w:r w:rsidR="00C46BEC">
        <w:rPr>
          <w:rFonts w:ascii="Times New Roman" w:hAnsi="Times New Roman" w:cs="Times New Roman"/>
          <w:sz w:val="28"/>
          <w:szCs w:val="24"/>
        </w:rPr>
        <w:t xml:space="preserve"> в многоквартирных домах</w:t>
      </w:r>
      <w:r w:rsidRPr="00DE747B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DE747B" w:rsidRPr="00DE747B" w:rsidRDefault="00DE747B" w:rsidP="00DE747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Интеллектуальная система учета позволяет производить не только удаленный сбор данных, обработку, хранение, передачу показаний приборов учета, но и удаленное управление устройствами, приборами учета в её составе. При этом, данная система должна предоставлять пользователям (как поставщику, так и потребителю электрической энергии) доступ к минимальному набору функций интеллектуальных систем учета электрической энергии (мощности) согласно ПП 890 от 19.06.2020г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DE747B">
        <w:rPr>
          <w:rFonts w:ascii="Times New Roman" w:hAnsi="Times New Roman" w:cs="Times New Roman"/>
          <w:sz w:val="28"/>
          <w:szCs w:val="24"/>
        </w:rPr>
        <w:t>  «О порядке предоставления доступа к минимальному набору функций интеллектуальных систем учета электрической энергии»</w:t>
      </w:r>
    </w:p>
    <w:p w:rsidR="00DE747B" w:rsidRPr="00DE747B" w:rsidRDefault="00DE747B" w:rsidP="00DE747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К преимуществам интеллектуальных систем учета можно отнести:</w:t>
      </w:r>
    </w:p>
    <w:p w:rsidR="00DE747B" w:rsidRPr="00DE747B" w:rsidRDefault="00DE747B" w:rsidP="00DE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Автоматический и одномоментный сбор данных с приборов учета;</w:t>
      </w:r>
    </w:p>
    <w:p w:rsidR="00DE747B" w:rsidRPr="00DE747B" w:rsidRDefault="00DE747B" w:rsidP="00DE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Снижение потребления электрической энергии на общедомовые нужды;</w:t>
      </w:r>
    </w:p>
    <w:p w:rsidR="00DE747B" w:rsidRPr="00DE747B" w:rsidRDefault="00DE747B" w:rsidP="00DE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Просмотр данных потребления электрической энергии в режиме реального времени через мобильное приложение;</w:t>
      </w:r>
    </w:p>
    <w:p w:rsidR="00DE747B" w:rsidRPr="00DE747B" w:rsidRDefault="00DE747B" w:rsidP="00DE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 xml:space="preserve">Защита информации, в </w:t>
      </w:r>
      <w:proofErr w:type="spellStart"/>
      <w:r w:rsidRPr="00DE747B">
        <w:rPr>
          <w:rFonts w:ascii="Times New Roman" w:hAnsi="Times New Roman" w:cs="Times New Roman"/>
          <w:sz w:val="28"/>
          <w:szCs w:val="24"/>
        </w:rPr>
        <w:t>т.ч</w:t>
      </w:r>
      <w:proofErr w:type="spellEnd"/>
      <w:r w:rsidRPr="00DE747B">
        <w:rPr>
          <w:rFonts w:ascii="Times New Roman" w:hAnsi="Times New Roman" w:cs="Times New Roman"/>
          <w:sz w:val="28"/>
          <w:szCs w:val="24"/>
        </w:rPr>
        <w:t xml:space="preserve">. защита от несанкционированного вскрытия (наличие электронных пломб корпуса и крышки </w:t>
      </w:r>
      <w:proofErr w:type="spellStart"/>
      <w:r w:rsidRPr="00DE747B">
        <w:rPr>
          <w:rFonts w:ascii="Times New Roman" w:hAnsi="Times New Roman" w:cs="Times New Roman"/>
          <w:sz w:val="28"/>
          <w:szCs w:val="24"/>
        </w:rPr>
        <w:t>клеммной</w:t>
      </w:r>
      <w:proofErr w:type="spellEnd"/>
      <w:r w:rsidRPr="00DE747B">
        <w:rPr>
          <w:rFonts w:ascii="Times New Roman" w:hAnsi="Times New Roman" w:cs="Times New Roman"/>
          <w:sz w:val="28"/>
          <w:szCs w:val="24"/>
        </w:rPr>
        <w:t xml:space="preserve"> колодки). Исключение несанкционированных подключений и </w:t>
      </w:r>
      <w:proofErr w:type="spellStart"/>
      <w:r w:rsidRPr="00DE747B">
        <w:rPr>
          <w:rFonts w:ascii="Times New Roman" w:hAnsi="Times New Roman" w:cs="Times New Roman"/>
          <w:sz w:val="28"/>
          <w:szCs w:val="24"/>
        </w:rPr>
        <w:t>безучетного</w:t>
      </w:r>
      <w:proofErr w:type="spellEnd"/>
      <w:r w:rsidRPr="00DE747B">
        <w:rPr>
          <w:rFonts w:ascii="Times New Roman" w:hAnsi="Times New Roman" w:cs="Times New Roman"/>
          <w:sz w:val="28"/>
          <w:szCs w:val="24"/>
        </w:rPr>
        <w:t xml:space="preserve"> потребления;</w:t>
      </w:r>
    </w:p>
    <w:p w:rsidR="00DE747B" w:rsidRPr="00DE747B" w:rsidRDefault="00C46BEC" w:rsidP="00DE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DE747B" w:rsidRPr="00DE747B">
        <w:rPr>
          <w:rFonts w:ascii="Times New Roman" w:hAnsi="Times New Roman" w:cs="Times New Roman"/>
          <w:sz w:val="28"/>
          <w:szCs w:val="24"/>
        </w:rPr>
        <w:t>беспечение защиты от электромагнитного воздействия (встроенный датчик магнитного поля);</w:t>
      </w:r>
    </w:p>
    <w:p w:rsidR="00DE747B" w:rsidRPr="00DE747B" w:rsidRDefault="00DE747B" w:rsidP="00DE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Самодиагностика. Наличие журнала событий.</w:t>
      </w:r>
    </w:p>
    <w:p w:rsidR="00DE747B" w:rsidRPr="00DE747B" w:rsidRDefault="00C46BEC" w:rsidP="00DE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DE747B" w:rsidRPr="00DE747B">
        <w:rPr>
          <w:rFonts w:ascii="Times New Roman" w:hAnsi="Times New Roman" w:cs="Times New Roman"/>
          <w:sz w:val="28"/>
          <w:szCs w:val="24"/>
        </w:rPr>
        <w:t>озможность использования в расчетах нескольких тарифов, без последующей замены прибора учета.</w:t>
      </w:r>
    </w:p>
    <w:p w:rsidR="00DE747B" w:rsidRDefault="00DE747B" w:rsidP="00DE747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Таким образом, развитие интеллектуальных систем учета электрической энергии одновременно решает несколько важных задач: повышение точности коммерческого учета электрической энергии, борьба с хищением электроэнергии, повышение прозрачности и доступности информации для абонентов о потребленной электроэнергии </w:t>
      </w:r>
    </w:p>
    <w:p w:rsidR="00B86D13" w:rsidRPr="00B86D13" w:rsidRDefault="00C46BEC" w:rsidP="00B86D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="00B86D13" w:rsidRPr="00B86D13">
        <w:rPr>
          <w:rFonts w:ascii="Times New Roman" w:hAnsi="Times New Roman" w:cs="Times New Roman"/>
          <w:sz w:val="28"/>
          <w:szCs w:val="24"/>
        </w:rPr>
        <w:t xml:space="preserve">асходы </w:t>
      </w:r>
      <w:r>
        <w:rPr>
          <w:rFonts w:ascii="Times New Roman" w:hAnsi="Times New Roman" w:cs="Times New Roman"/>
          <w:sz w:val="28"/>
          <w:szCs w:val="24"/>
        </w:rPr>
        <w:t>гарантирующего поставщика</w:t>
      </w:r>
      <w:r w:rsidR="001D61C1">
        <w:rPr>
          <w:rFonts w:ascii="Times New Roman" w:hAnsi="Times New Roman" w:cs="Times New Roman"/>
          <w:sz w:val="28"/>
          <w:szCs w:val="24"/>
        </w:rPr>
        <w:t>,</w:t>
      </w:r>
      <w:r w:rsidR="00B86D13" w:rsidRPr="00B86D13">
        <w:rPr>
          <w:rFonts w:ascii="Times New Roman" w:hAnsi="Times New Roman" w:cs="Times New Roman"/>
          <w:sz w:val="28"/>
          <w:szCs w:val="24"/>
        </w:rPr>
        <w:t xml:space="preserve"> понесенные для исполнения обязательств по организации коммерческого учета в МКД, подлежат включению в состав сбытовой надбавки ГП.</w:t>
      </w:r>
    </w:p>
    <w:p w:rsidR="00D362C4" w:rsidRDefault="00D362C4" w:rsidP="0055413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Программа по оснащению </w:t>
      </w:r>
      <w:r w:rsidR="00F72040">
        <w:rPr>
          <w:rFonts w:ascii="Times New Roman" w:hAnsi="Times New Roman" w:cs="Times New Roman"/>
          <w:sz w:val="28"/>
          <w:szCs w:val="24"/>
        </w:rPr>
        <w:t>интеллектуальной системой учета</w:t>
      </w:r>
      <w:r w:rsidR="00D97DDE">
        <w:rPr>
          <w:rFonts w:ascii="Times New Roman" w:hAnsi="Times New Roman" w:cs="Times New Roman"/>
          <w:sz w:val="28"/>
          <w:szCs w:val="24"/>
        </w:rPr>
        <w:t xml:space="preserve"> </w:t>
      </w:r>
      <w:r w:rsidR="00F72040">
        <w:rPr>
          <w:rFonts w:ascii="Times New Roman" w:hAnsi="Times New Roman" w:cs="Times New Roman"/>
          <w:sz w:val="28"/>
          <w:szCs w:val="24"/>
        </w:rPr>
        <w:t>включает следующие мероприятия:</w:t>
      </w:r>
    </w:p>
    <w:p w:rsidR="00F72040" w:rsidRPr="00583CEA" w:rsidRDefault="006E3C5E" w:rsidP="00583CEA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83CEA">
        <w:rPr>
          <w:rFonts w:ascii="Times New Roman" w:hAnsi="Times New Roman" w:cs="Times New Roman"/>
          <w:sz w:val="28"/>
          <w:szCs w:val="24"/>
        </w:rPr>
        <w:t>Разработка проектной и рабочей документации на ИСУ</w:t>
      </w:r>
    </w:p>
    <w:p w:rsidR="00F72040" w:rsidRPr="00583CEA" w:rsidRDefault="006E3C5E" w:rsidP="00583CEA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83CEA">
        <w:rPr>
          <w:rFonts w:ascii="Times New Roman" w:hAnsi="Times New Roman" w:cs="Times New Roman"/>
          <w:sz w:val="28"/>
          <w:szCs w:val="24"/>
        </w:rPr>
        <w:t>Поставка приборов учета и материалов</w:t>
      </w:r>
    </w:p>
    <w:p w:rsidR="006E3C5E" w:rsidRPr="00583CEA" w:rsidRDefault="006E3C5E" w:rsidP="00583CEA">
      <w:pPr>
        <w:pStyle w:val="a3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583CEA">
        <w:rPr>
          <w:rFonts w:ascii="Times New Roman" w:hAnsi="Times New Roman" w:cs="Times New Roman"/>
          <w:sz w:val="28"/>
          <w:szCs w:val="24"/>
        </w:rPr>
        <w:t>Монтаж приборов учета</w:t>
      </w:r>
    </w:p>
    <w:p w:rsidR="009517EA" w:rsidRPr="009517EA" w:rsidRDefault="00F72040" w:rsidP="009517E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Расчет</w:t>
      </w:r>
      <w:r w:rsidR="00604614">
        <w:rPr>
          <w:rFonts w:ascii="Times New Roman" w:hAnsi="Times New Roman" w:cs="Times New Roman"/>
          <w:sz w:val="28"/>
          <w:szCs w:val="24"/>
        </w:rPr>
        <w:t xml:space="preserve"> расходов</w:t>
      </w:r>
      <w:r w:rsidR="005C258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произведен исходя из количества приборов учета, которые необходимо установить в течении соответствующего года</w:t>
      </w:r>
      <w:r w:rsidR="00BB338F">
        <w:rPr>
          <w:rFonts w:ascii="Times New Roman" w:hAnsi="Times New Roman" w:cs="Times New Roman"/>
          <w:sz w:val="28"/>
          <w:szCs w:val="24"/>
        </w:rPr>
        <w:t>; учтены точки учета, в которых на данный момент прибор учета отсутствует или неисправен, а также приборы учета, у которых истекает срок поверки.</w:t>
      </w:r>
      <w:r w:rsidR="00227445">
        <w:rPr>
          <w:rFonts w:ascii="Times New Roman" w:hAnsi="Times New Roman" w:cs="Times New Roman"/>
          <w:sz w:val="28"/>
          <w:szCs w:val="24"/>
        </w:rPr>
        <w:t xml:space="preserve"> </w:t>
      </w:r>
      <w:r w:rsidR="009517EA">
        <w:rPr>
          <w:rFonts w:ascii="Times New Roman" w:hAnsi="Times New Roman" w:cs="Times New Roman"/>
          <w:sz w:val="28"/>
          <w:szCs w:val="24"/>
        </w:rPr>
        <w:t>З</w:t>
      </w:r>
      <w:r w:rsidR="009517EA" w:rsidRPr="009517EA">
        <w:rPr>
          <w:rFonts w:ascii="Times New Roman" w:hAnsi="Times New Roman" w:cs="Times New Roman"/>
          <w:sz w:val="28"/>
          <w:szCs w:val="24"/>
        </w:rPr>
        <w:t xml:space="preserve">а основу принято комплексное оснащение интеллектуальными ПУ наиболее эффективных для оснащения МКД. </w:t>
      </w:r>
    </w:p>
    <w:p w:rsidR="000616C5" w:rsidRDefault="001D61C1" w:rsidP="00B86D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D61C1">
        <w:rPr>
          <w:rFonts w:ascii="Times New Roman" w:hAnsi="Times New Roman" w:cs="Times New Roman"/>
          <w:sz w:val="28"/>
          <w:szCs w:val="24"/>
        </w:rPr>
        <w:t xml:space="preserve">Цены на приборы учёта и </w:t>
      </w:r>
      <w:r w:rsidR="00BB338F">
        <w:rPr>
          <w:rFonts w:ascii="Times New Roman" w:hAnsi="Times New Roman" w:cs="Times New Roman"/>
          <w:sz w:val="28"/>
          <w:szCs w:val="24"/>
        </w:rPr>
        <w:t xml:space="preserve">оборудование для расчета использованы на </w:t>
      </w:r>
      <w:r w:rsidR="00BB338F" w:rsidRPr="0034774A">
        <w:rPr>
          <w:rFonts w:ascii="Times New Roman" w:hAnsi="Times New Roman" w:cs="Times New Roman"/>
          <w:sz w:val="28"/>
          <w:szCs w:val="24"/>
        </w:rPr>
        <w:t>основании</w:t>
      </w:r>
      <w:r w:rsidR="0039529F" w:rsidRPr="0034774A">
        <w:rPr>
          <w:rFonts w:ascii="Times New Roman" w:hAnsi="Times New Roman" w:cs="Times New Roman"/>
          <w:sz w:val="28"/>
          <w:szCs w:val="24"/>
        </w:rPr>
        <w:t xml:space="preserve"> </w:t>
      </w:r>
      <w:r w:rsidR="0034774A">
        <w:rPr>
          <w:rFonts w:ascii="Times New Roman" w:hAnsi="Times New Roman" w:cs="Times New Roman"/>
          <w:sz w:val="28"/>
          <w:szCs w:val="24"/>
        </w:rPr>
        <w:t>подписанного договора на выполнение комплексных работ по созданию интеллектуальных систем учета электроэнергии</w:t>
      </w:r>
      <w:r w:rsidR="00C63D35" w:rsidRPr="0034774A">
        <w:rPr>
          <w:rFonts w:ascii="Times New Roman" w:hAnsi="Times New Roman" w:cs="Times New Roman"/>
          <w:sz w:val="28"/>
          <w:szCs w:val="24"/>
        </w:rPr>
        <w:t>.</w:t>
      </w:r>
      <w:r w:rsidR="0034774A">
        <w:rPr>
          <w:rFonts w:ascii="Times New Roman" w:hAnsi="Times New Roman" w:cs="Times New Roman"/>
          <w:sz w:val="28"/>
          <w:szCs w:val="24"/>
        </w:rPr>
        <w:t xml:space="preserve"> Договор заключен по результатам закупочной процедуры по минимальным ценам, предложенным поставщиками.</w:t>
      </w:r>
      <w:r w:rsidR="00227445" w:rsidRPr="0034774A">
        <w:rPr>
          <w:rFonts w:ascii="Times New Roman" w:hAnsi="Times New Roman" w:cs="Times New Roman"/>
          <w:sz w:val="28"/>
          <w:szCs w:val="24"/>
        </w:rPr>
        <w:t xml:space="preserve"> Т</w:t>
      </w:r>
      <w:r w:rsidR="00227445">
        <w:rPr>
          <w:rFonts w:ascii="Times New Roman" w:hAnsi="Times New Roman" w:cs="Times New Roman"/>
          <w:sz w:val="28"/>
          <w:szCs w:val="24"/>
        </w:rPr>
        <w:t xml:space="preserve">ип приборов учёта выбран в соответствии с проектом ПП о правилах минимального функционала ИСУ, включающих, в том числе, почасовой учёт активной и реактивной энергии и мощности и устройство (реле) дистанционного ограничения. </w:t>
      </w:r>
    </w:p>
    <w:p w:rsidR="002E2B4E" w:rsidRPr="002E2B4E" w:rsidRDefault="008E6744" w:rsidP="008E674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E2B4E">
        <w:rPr>
          <w:rFonts w:ascii="Times New Roman" w:hAnsi="Times New Roman" w:cs="Times New Roman"/>
          <w:b/>
          <w:sz w:val="28"/>
          <w:szCs w:val="24"/>
        </w:rPr>
        <w:t>Приложени</w:t>
      </w:r>
      <w:r w:rsidR="0053008D">
        <w:rPr>
          <w:rFonts w:ascii="Times New Roman" w:hAnsi="Times New Roman" w:cs="Times New Roman"/>
          <w:b/>
          <w:sz w:val="28"/>
          <w:szCs w:val="24"/>
        </w:rPr>
        <w:t>я</w:t>
      </w:r>
      <w:r w:rsidRPr="002E2B4E">
        <w:rPr>
          <w:rFonts w:ascii="Times New Roman" w:hAnsi="Times New Roman" w:cs="Times New Roman"/>
          <w:b/>
          <w:sz w:val="28"/>
          <w:szCs w:val="24"/>
        </w:rPr>
        <w:t xml:space="preserve">: </w:t>
      </w:r>
    </w:p>
    <w:p w:rsidR="008E6744" w:rsidRDefault="008E6744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="008E1930">
        <w:rPr>
          <w:rFonts w:ascii="Times New Roman" w:hAnsi="Times New Roman" w:cs="Times New Roman"/>
          <w:sz w:val="28"/>
          <w:szCs w:val="24"/>
          <w:lang w:val="en-US"/>
        </w:rPr>
        <w:t>N</w:t>
      </w:r>
      <w:r w:rsidRPr="00D24742">
        <w:rPr>
          <w:rFonts w:ascii="Times New Roman" w:hAnsi="Times New Roman" w:cs="Times New Roman"/>
          <w:sz w:val="28"/>
          <w:szCs w:val="24"/>
        </w:rPr>
        <w:t>_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D24742">
        <w:rPr>
          <w:rFonts w:ascii="Times New Roman" w:hAnsi="Times New Roman" w:cs="Times New Roman"/>
          <w:sz w:val="28"/>
          <w:szCs w:val="24"/>
        </w:rPr>
        <w:t>0</w:t>
      </w:r>
      <w:r w:rsidR="00B87E7C">
        <w:rPr>
          <w:rFonts w:ascii="Times New Roman" w:hAnsi="Times New Roman" w:cs="Times New Roman"/>
          <w:sz w:val="28"/>
          <w:szCs w:val="24"/>
        </w:rPr>
        <w:t>1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CC66A8" w:rsidRDefault="00C7670A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Плановая программа по оснащению приборами учета электрической энергии (мощности) в рамках инвестиционной программы</w:t>
      </w:r>
      <w:r w:rsidR="00C63D35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2E2B4E" w:rsidRDefault="00D02BF5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Договор подряда № 2010591300/СМ/173.24 от 08.05.2024г</w:t>
      </w:r>
      <w:r w:rsidR="00CC66A8">
        <w:rPr>
          <w:rFonts w:ascii="Times New Roman" w:hAnsi="Times New Roman" w:cs="Times New Roman"/>
          <w:sz w:val="28"/>
          <w:szCs w:val="24"/>
        </w:rPr>
        <w:t>.</w:t>
      </w:r>
    </w:p>
    <w:p w:rsidR="00AE280A" w:rsidRDefault="00AE280A" w:rsidP="00AB16E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01288E" w:rsidRPr="001A668B" w:rsidRDefault="00F57D6B" w:rsidP="001A668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68B">
        <w:rPr>
          <w:rFonts w:ascii="Times New Roman" w:hAnsi="Times New Roman" w:cs="Times New Roman"/>
          <w:b/>
          <w:sz w:val="28"/>
          <w:szCs w:val="24"/>
        </w:rPr>
        <w:t xml:space="preserve">Заместитель </w:t>
      </w:r>
      <w:r w:rsidR="00071A78">
        <w:rPr>
          <w:rFonts w:ascii="Times New Roman" w:hAnsi="Times New Roman" w:cs="Times New Roman"/>
          <w:b/>
          <w:sz w:val="28"/>
          <w:szCs w:val="24"/>
        </w:rPr>
        <w:t>директора филиала</w:t>
      </w:r>
      <w:r w:rsidRPr="001A668B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</w:t>
      </w:r>
    </w:p>
    <w:p w:rsidR="00F57D6B" w:rsidRPr="001A668B" w:rsidRDefault="00071A78" w:rsidP="001A668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по экономике и финансам                </w:t>
      </w:r>
      <w:r w:rsidR="001A668B" w:rsidRPr="001A668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A668B"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</w:t>
      </w:r>
      <w:r w:rsidR="001A668B">
        <w:rPr>
          <w:rFonts w:ascii="Times New Roman" w:hAnsi="Times New Roman" w:cs="Times New Roman"/>
          <w:b/>
          <w:sz w:val="28"/>
          <w:szCs w:val="24"/>
        </w:rPr>
        <w:tab/>
      </w:r>
      <w:r w:rsidR="001A668B">
        <w:rPr>
          <w:rFonts w:ascii="Times New Roman" w:hAnsi="Times New Roman" w:cs="Times New Roman"/>
          <w:b/>
          <w:sz w:val="28"/>
          <w:szCs w:val="24"/>
        </w:rPr>
        <w:tab/>
      </w:r>
      <w:r w:rsidR="001A668B" w:rsidRPr="001A668B">
        <w:rPr>
          <w:rFonts w:ascii="Times New Roman" w:hAnsi="Times New Roman" w:cs="Times New Roman"/>
          <w:b/>
          <w:sz w:val="28"/>
          <w:szCs w:val="24"/>
        </w:rPr>
        <w:t>А.</w:t>
      </w:r>
      <w:r>
        <w:rPr>
          <w:rFonts w:ascii="Times New Roman" w:hAnsi="Times New Roman" w:cs="Times New Roman"/>
          <w:b/>
          <w:sz w:val="28"/>
          <w:szCs w:val="24"/>
        </w:rPr>
        <w:t>В.</w:t>
      </w:r>
      <w:r w:rsidR="001365B9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Школьников</w:t>
      </w:r>
    </w:p>
    <w:sectPr w:rsidR="00F57D6B" w:rsidRPr="001A668B" w:rsidSect="00AE280A">
      <w:headerReference w:type="default" r:id="rId8"/>
      <w:pgSz w:w="11906" w:h="16838"/>
      <w:pgMar w:top="567" w:right="850" w:bottom="567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728" w:rsidRDefault="00CF4728" w:rsidP="0092587C">
      <w:pPr>
        <w:spacing w:after="0" w:line="240" w:lineRule="auto"/>
      </w:pPr>
      <w:r>
        <w:separator/>
      </w:r>
    </w:p>
  </w:endnote>
  <w:endnote w:type="continuationSeparator" w:id="0">
    <w:p w:rsidR="00CF4728" w:rsidRDefault="00CF4728" w:rsidP="0092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728" w:rsidRDefault="00CF4728" w:rsidP="0092587C">
      <w:pPr>
        <w:spacing w:after="0" w:line="240" w:lineRule="auto"/>
      </w:pPr>
      <w:r>
        <w:separator/>
      </w:r>
    </w:p>
  </w:footnote>
  <w:footnote w:type="continuationSeparator" w:id="0">
    <w:p w:rsidR="00CF4728" w:rsidRDefault="00CF4728" w:rsidP="00925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7D0" w:rsidRDefault="00ED77D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5AB0"/>
    <w:multiLevelType w:val="hybridMultilevel"/>
    <w:tmpl w:val="D882B2B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3A45CEB"/>
    <w:multiLevelType w:val="multilevel"/>
    <w:tmpl w:val="BC3251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133607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1477AE2"/>
    <w:multiLevelType w:val="hybridMultilevel"/>
    <w:tmpl w:val="270452D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912CF9"/>
    <w:multiLevelType w:val="hybridMultilevel"/>
    <w:tmpl w:val="34C83AE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6D17F0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7E660E0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E510F87"/>
    <w:multiLevelType w:val="hybridMultilevel"/>
    <w:tmpl w:val="8DEAB590"/>
    <w:lvl w:ilvl="0" w:tplc="5E7AD5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BC6C0A"/>
    <w:multiLevelType w:val="hybridMultilevel"/>
    <w:tmpl w:val="132CEE6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19E3822"/>
    <w:multiLevelType w:val="multilevel"/>
    <w:tmpl w:val="56149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48D30BD"/>
    <w:multiLevelType w:val="hybridMultilevel"/>
    <w:tmpl w:val="F82AE9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5833005"/>
    <w:multiLevelType w:val="hybridMultilevel"/>
    <w:tmpl w:val="DB40C6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D146B1B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209066B"/>
    <w:multiLevelType w:val="hybridMultilevel"/>
    <w:tmpl w:val="DF986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10021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A21112A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E96115C"/>
    <w:multiLevelType w:val="hybridMultilevel"/>
    <w:tmpl w:val="73B677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0F1717F"/>
    <w:multiLevelType w:val="hybridMultilevel"/>
    <w:tmpl w:val="EB70E5E0"/>
    <w:lvl w:ilvl="0" w:tplc="02083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2E0053"/>
    <w:multiLevelType w:val="hybridMultilevel"/>
    <w:tmpl w:val="0D002550"/>
    <w:lvl w:ilvl="0" w:tplc="43604B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05F5802"/>
    <w:multiLevelType w:val="multilevel"/>
    <w:tmpl w:val="05608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F0B5273"/>
    <w:multiLevelType w:val="hybridMultilevel"/>
    <w:tmpl w:val="8D8CA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1E0"/>
    <w:multiLevelType w:val="multilevel"/>
    <w:tmpl w:val="C0CCD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9"/>
  </w:num>
  <w:num w:numId="2">
    <w:abstractNumId w:val="12"/>
  </w:num>
  <w:num w:numId="3">
    <w:abstractNumId w:val="16"/>
  </w:num>
  <w:num w:numId="4">
    <w:abstractNumId w:val="3"/>
  </w:num>
  <w:num w:numId="5">
    <w:abstractNumId w:val="0"/>
  </w:num>
  <w:num w:numId="6">
    <w:abstractNumId w:val="18"/>
  </w:num>
  <w:num w:numId="7">
    <w:abstractNumId w:val="20"/>
  </w:num>
  <w:num w:numId="8">
    <w:abstractNumId w:val="13"/>
  </w:num>
  <w:num w:numId="9">
    <w:abstractNumId w:val="4"/>
  </w:num>
  <w:num w:numId="10">
    <w:abstractNumId w:val="8"/>
  </w:num>
  <w:num w:numId="11">
    <w:abstractNumId w:val="7"/>
  </w:num>
  <w:num w:numId="12">
    <w:abstractNumId w:val="9"/>
  </w:num>
  <w:num w:numId="13">
    <w:abstractNumId w:val="14"/>
  </w:num>
  <w:num w:numId="14">
    <w:abstractNumId w:val="5"/>
  </w:num>
  <w:num w:numId="15">
    <w:abstractNumId w:val="2"/>
  </w:num>
  <w:num w:numId="16">
    <w:abstractNumId w:val="15"/>
  </w:num>
  <w:num w:numId="17">
    <w:abstractNumId w:val="6"/>
  </w:num>
  <w:num w:numId="18">
    <w:abstractNumId w:val="17"/>
  </w:num>
  <w:num w:numId="19">
    <w:abstractNumId w:val="21"/>
  </w:num>
  <w:num w:numId="20">
    <w:abstractNumId w:val="1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34"/>
    <w:rsid w:val="00000013"/>
    <w:rsid w:val="00001C4C"/>
    <w:rsid w:val="00001CF7"/>
    <w:rsid w:val="00004930"/>
    <w:rsid w:val="000052F7"/>
    <w:rsid w:val="00006618"/>
    <w:rsid w:val="00010010"/>
    <w:rsid w:val="00010039"/>
    <w:rsid w:val="00010E90"/>
    <w:rsid w:val="000110E6"/>
    <w:rsid w:val="000111FF"/>
    <w:rsid w:val="0001247D"/>
    <w:rsid w:val="0001288E"/>
    <w:rsid w:val="00014DF5"/>
    <w:rsid w:val="000156A6"/>
    <w:rsid w:val="000158C1"/>
    <w:rsid w:val="000165BC"/>
    <w:rsid w:val="000173B6"/>
    <w:rsid w:val="00023FBF"/>
    <w:rsid w:val="0002486E"/>
    <w:rsid w:val="00025C47"/>
    <w:rsid w:val="00025D24"/>
    <w:rsid w:val="0002723F"/>
    <w:rsid w:val="00027701"/>
    <w:rsid w:val="00027C32"/>
    <w:rsid w:val="0003203C"/>
    <w:rsid w:val="00032837"/>
    <w:rsid w:val="0003361A"/>
    <w:rsid w:val="000339E0"/>
    <w:rsid w:val="00034D75"/>
    <w:rsid w:val="00035CED"/>
    <w:rsid w:val="00036A2A"/>
    <w:rsid w:val="00037985"/>
    <w:rsid w:val="00042B1B"/>
    <w:rsid w:val="00050FB2"/>
    <w:rsid w:val="00051C2F"/>
    <w:rsid w:val="00052B96"/>
    <w:rsid w:val="00055C18"/>
    <w:rsid w:val="00055DAE"/>
    <w:rsid w:val="0005643D"/>
    <w:rsid w:val="0005773F"/>
    <w:rsid w:val="000616C5"/>
    <w:rsid w:val="0006519F"/>
    <w:rsid w:val="00065755"/>
    <w:rsid w:val="00067708"/>
    <w:rsid w:val="00071034"/>
    <w:rsid w:val="00071A78"/>
    <w:rsid w:val="00071E32"/>
    <w:rsid w:val="00072E91"/>
    <w:rsid w:val="0007429C"/>
    <w:rsid w:val="00076110"/>
    <w:rsid w:val="00080855"/>
    <w:rsid w:val="000813D8"/>
    <w:rsid w:val="000843F0"/>
    <w:rsid w:val="0008486C"/>
    <w:rsid w:val="00090283"/>
    <w:rsid w:val="000914D6"/>
    <w:rsid w:val="00091E9C"/>
    <w:rsid w:val="00091FB0"/>
    <w:rsid w:val="000930B0"/>
    <w:rsid w:val="00093575"/>
    <w:rsid w:val="0009446F"/>
    <w:rsid w:val="00095E04"/>
    <w:rsid w:val="00096ABD"/>
    <w:rsid w:val="00097B6D"/>
    <w:rsid w:val="000A09FD"/>
    <w:rsid w:val="000A16F2"/>
    <w:rsid w:val="000A1777"/>
    <w:rsid w:val="000A20D7"/>
    <w:rsid w:val="000A5084"/>
    <w:rsid w:val="000A66FA"/>
    <w:rsid w:val="000B160A"/>
    <w:rsid w:val="000B3764"/>
    <w:rsid w:val="000B4049"/>
    <w:rsid w:val="000C1DE4"/>
    <w:rsid w:val="000C234A"/>
    <w:rsid w:val="000C38BD"/>
    <w:rsid w:val="000C7001"/>
    <w:rsid w:val="000C7FB3"/>
    <w:rsid w:val="000D2513"/>
    <w:rsid w:val="000D2525"/>
    <w:rsid w:val="000D346A"/>
    <w:rsid w:val="000D364B"/>
    <w:rsid w:val="000D3E29"/>
    <w:rsid w:val="000E4FBE"/>
    <w:rsid w:val="000E5E92"/>
    <w:rsid w:val="000E612A"/>
    <w:rsid w:val="000E6CCC"/>
    <w:rsid w:val="000F00F0"/>
    <w:rsid w:val="000F0666"/>
    <w:rsid w:val="000F1BD7"/>
    <w:rsid w:val="000F295B"/>
    <w:rsid w:val="000F2A21"/>
    <w:rsid w:val="000F2B24"/>
    <w:rsid w:val="000F5217"/>
    <w:rsid w:val="00100704"/>
    <w:rsid w:val="00100B9E"/>
    <w:rsid w:val="00102495"/>
    <w:rsid w:val="00102B84"/>
    <w:rsid w:val="00104325"/>
    <w:rsid w:val="00105511"/>
    <w:rsid w:val="00106344"/>
    <w:rsid w:val="00111522"/>
    <w:rsid w:val="001120E6"/>
    <w:rsid w:val="00114D32"/>
    <w:rsid w:val="0011600E"/>
    <w:rsid w:val="00116441"/>
    <w:rsid w:val="00120E60"/>
    <w:rsid w:val="001216AE"/>
    <w:rsid w:val="001262C9"/>
    <w:rsid w:val="00126E35"/>
    <w:rsid w:val="0013071D"/>
    <w:rsid w:val="001348CD"/>
    <w:rsid w:val="001365B9"/>
    <w:rsid w:val="00137A1C"/>
    <w:rsid w:val="00141A1C"/>
    <w:rsid w:val="00143444"/>
    <w:rsid w:val="001438DD"/>
    <w:rsid w:val="0014523C"/>
    <w:rsid w:val="001463E3"/>
    <w:rsid w:val="00150C58"/>
    <w:rsid w:val="00151FB1"/>
    <w:rsid w:val="00151FB4"/>
    <w:rsid w:val="00154D42"/>
    <w:rsid w:val="0015551E"/>
    <w:rsid w:val="00156CDC"/>
    <w:rsid w:val="00160062"/>
    <w:rsid w:val="0016165A"/>
    <w:rsid w:val="00163490"/>
    <w:rsid w:val="00167A9B"/>
    <w:rsid w:val="00171092"/>
    <w:rsid w:val="001713C6"/>
    <w:rsid w:val="00172D46"/>
    <w:rsid w:val="001731D0"/>
    <w:rsid w:val="00173DF6"/>
    <w:rsid w:val="0017555A"/>
    <w:rsid w:val="00177250"/>
    <w:rsid w:val="00177495"/>
    <w:rsid w:val="001802AC"/>
    <w:rsid w:val="001830B3"/>
    <w:rsid w:val="00183F82"/>
    <w:rsid w:val="00184B5E"/>
    <w:rsid w:val="00186522"/>
    <w:rsid w:val="00187BCD"/>
    <w:rsid w:val="00187E33"/>
    <w:rsid w:val="00190CF8"/>
    <w:rsid w:val="00190E94"/>
    <w:rsid w:val="00190F24"/>
    <w:rsid w:val="00192C39"/>
    <w:rsid w:val="00196660"/>
    <w:rsid w:val="00197ABD"/>
    <w:rsid w:val="001A056D"/>
    <w:rsid w:val="001A1B68"/>
    <w:rsid w:val="001A3A63"/>
    <w:rsid w:val="001A5677"/>
    <w:rsid w:val="001A668B"/>
    <w:rsid w:val="001A7A23"/>
    <w:rsid w:val="001B1E94"/>
    <w:rsid w:val="001B36CB"/>
    <w:rsid w:val="001B49A0"/>
    <w:rsid w:val="001B6138"/>
    <w:rsid w:val="001B6211"/>
    <w:rsid w:val="001B6606"/>
    <w:rsid w:val="001C03A4"/>
    <w:rsid w:val="001C40CB"/>
    <w:rsid w:val="001C49A2"/>
    <w:rsid w:val="001C4FA3"/>
    <w:rsid w:val="001C670F"/>
    <w:rsid w:val="001C6967"/>
    <w:rsid w:val="001C6FD5"/>
    <w:rsid w:val="001C7639"/>
    <w:rsid w:val="001D02AC"/>
    <w:rsid w:val="001D064C"/>
    <w:rsid w:val="001D3E1D"/>
    <w:rsid w:val="001D4919"/>
    <w:rsid w:val="001D4BA9"/>
    <w:rsid w:val="001D60E9"/>
    <w:rsid w:val="001D6164"/>
    <w:rsid w:val="001D61C1"/>
    <w:rsid w:val="001E149C"/>
    <w:rsid w:val="001E2B53"/>
    <w:rsid w:val="001E3278"/>
    <w:rsid w:val="001E3F38"/>
    <w:rsid w:val="001E423A"/>
    <w:rsid w:val="001E4D7F"/>
    <w:rsid w:val="001E7890"/>
    <w:rsid w:val="001F1FB2"/>
    <w:rsid w:val="001F2693"/>
    <w:rsid w:val="001F3110"/>
    <w:rsid w:val="001F530F"/>
    <w:rsid w:val="001F587C"/>
    <w:rsid w:val="001F77D6"/>
    <w:rsid w:val="0020105F"/>
    <w:rsid w:val="00203995"/>
    <w:rsid w:val="002054A9"/>
    <w:rsid w:val="00206364"/>
    <w:rsid w:val="002063F2"/>
    <w:rsid w:val="00207563"/>
    <w:rsid w:val="00214EF5"/>
    <w:rsid w:val="00223F99"/>
    <w:rsid w:val="00225784"/>
    <w:rsid w:val="00227445"/>
    <w:rsid w:val="002314A9"/>
    <w:rsid w:val="002319C2"/>
    <w:rsid w:val="00232A58"/>
    <w:rsid w:val="00233B43"/>
    <w:rsid w:val="00233FCC"/>
    <w:rsid w:val="002348B4"/>
    <w:rsid w:val="00235460"/>
    <w:rsid w:val="00235F48"/>
    <w:rsid w:val="00237137"/>
    <w:rsid w:val="00237BF7"/>
    <w:rsid w:val="002400E2"/>
    <w:rsid w:val="00240450"/>
    <w:rsid w:val="002421DD"/>
    <w:rsid w:val="0024291D"/>
    <w:rsid w:val="00242C20"/>
    <w:rsid w:val="00243F52"/>
    <w:rsid w:val="0024428A"/>
    <w:rsid w:val="00246512"/>
    <w:rsid w:val="002474AB"/>
    <w:rsid w:val="002516E6"/>
    <w:rsid w:val="00254C9E"/>
    <w:rsid w:val="002560EF"/>
    <w:rsid w:val="00256E26"/>
    <w:rsid w:val="00257B21"/>
    <w:rsid w:val="00257CC8"/>
    <w:rsid w:val="00261DC4"/>
    <w:rsid w:val="00261E2B"/>
    <w:rsid w:val="00271C96"/>
    <w:rsid w:val="002765A2"/>
    <w:rsid w:val="002778D2"/>
    <w:rsid w:val="00280589"/>
    <w:rsid w:val="00282BAB"/>
    <w:rsid w:val="00283F9C"/>
    <w:rsid w:val="00284E30"/>
    <w:rsid w:val="002859D2"/>
    <w:rsid w:val="00287567"/>
    <w:rsid w:val="00287CDE"/>
    <w:rsid w:val="00287EA2"/>
    <w:rsid w:val="0029174E"/>
    <w:rsid w:val="002959CE"/>
    <w:rsid w:val="002A3D30"/>
    <w:rsid w:val="002A458D"/>
    <w:rsid w:val="002A51D0"/>
    <w:rsid w:val="002A53F8"/>
    <w:rsid w:val="002A6920"/>
    <w:rsid w:val="002B0EC8"/>
    <w:rsid w:val="002B2B42"/>
    <w:rsid w:val="002B734F"/>
    <w:rsid w:val="002C34A8"/>
    <w:rsid w:val="002C42F8"/>
    <w:rsid w:val="002C6D4E"/>
    <w:rsid w:val="002D2293"/>
    <w:rsid w:val="002D2D92"/>
    <w:rsid w:val="002D52BE"/>
    <w:rsid w:val="002D6311"/>
    <w:rsid w:val="002D6595"/>
    <w:rsid w:val="002D7E40"/>
    <w:rsid w:val="002E04D6"/>
    <w:rsid w:val="002E08EA"/>
    <w:rsid w:val="002E15EC"/>
    <w:rsid w:val="002E1751"/>
    <w:rsid w:val="002E1A50"/>
    <w:rsid w:val="002E2371"/>
    <w:rsid w:val="002E2B4E"/>
    <w:rsid w:val="002E3AC6"/>
    <w:rsid w:val="002E47B7"/>
    <w:rsid w:val="002E48E1"/>
    <w:rsid w:val="002E5991"/>
    <w:rsid w:val="002E615F"/>
    <w:rsid w:val="002E7EF6"/>
    <w:rsid w:val="002F0F17"/>
    <w:rsid w:val="002F311F"/>
    <w:rsid w:val="002F6BDA"/>
    <w:rsid w:val="00304FB2"/>
    <w:rsid w:val="00311481"/>
    <w:rsid w:val="00314D8B"/>
    <w:rsid w:val="00317078"/>
    <w:rsid w:val="00320A95"/>
    <w:rsid w:val="00321D70"/>
    <w:rsid w:val="003221B5"/>
    <w:rsid w:val="00322E3D"/>
    <w:rsid w:val="0032560A"/>
    <w:rsid w:val="003263A2"/>
    <w:rsid w:val="00326A6B"/>
    <w:rsid w:val="00326F8E"/>
    <w:rsid w:val="00327F4D"/>
    <w:rsid w:val="003308E8"/>
    <w:rsid w:val="00332322"/>
    <w:rsid w:val="00333AF3"/>
    <w:rsid w:val="00334FD5"/>
    <w:rsid w:val="00336ADE"/>
    <w:rsid w:val="003377BF"/>
    <w:rsid w:val="00337B8F"/>
    <w:rsid w:val="003407D7"/>
    <w:rsid w:val="00342FF3"/>
    <w:rsid w:val="003437D6"/>
    <w:rsid w:val="0034439E"/>
    <w:rsid w:val="00346DC7"/>
    <w:rsid w:val="00346E9C"/>
    <w:rsid w:val="00347235"/>
    <w:rsid w:val="0034774A"/>
    <w:rsid w:val="00351E36"/>
    <w:rsid w:val="00353372"/>
    <w:rsid w:val="003553B8"/>
    <w:rsid w:val="00356FA7"/>
    <w:rsid w:val="00361BAC"/>
    <w:rsid w:val="00362417"/>
    <w:rsid w:val="003624B3"/>
    <w:rsid w:val="00365BC7"/>
    <w:rsid w:val="00367659"/>
    <w:rsid w:val="00370EFD"/>
    <w:rsid w:val="00371C87"/>
    <w:rsid w:val="00373223"/>
    <w:rsid w:val="0037397C"/>
    <w:rsid w:val="003748CE"/>
    <w:rsid w:val="0038004B"/>
    <w:rsid w:val="00382E05"/>
    <w:rsid w:val="0038581D"/>
    <w:rsid w:val="00387A38"/>
    <w:rsid w:val="0039246C"/>
    <w:rsid w:val="00394263"/>
    <w:rsid w:val="00394DA9"/>
    <w:rsid w:val="0039529F"/>
    <w:rsid w:val="003957BA"/>
    <w:rsid w:val="003A22CD"/>
    <w:rsid w:val="003A2892"/>
    <w:rsid w:val="003A2FF2"/>
    <w:rsid w:val="003A3134"/>
    <w:rsid w:val="003A4ED2"/>
    <w:rsid w:val="003A4F19"/>
    <w:rsid w:val="003A572D"/>
    <w:rsid w:val="003A5957"/>
    <w:rsid w:val="003A6BB3"/>
    <w:rsid w:val="003A720F"/>
    <w:rsid w:val="003A73BD"/>
    <w:rsid w:val="003B1F79"/>
    <w:rsid w:val="003B4149"/>
    <w:rsid w:val="003B4306"/>
    <w:rsid w:val="003B47B3"/>
    <w:rsid w:val="003B681A"/>
    <w:rsid w:val="003C557E"/>
    <w:rsid w:val="003C7A15"/>
    <w:rsid w:val="003C7C19"/>
    <w:rsid w:val="003D1BCD"/>
    <w:rsid w:val="003D2041"/>
    <w:rsid w:val="003D2129"/>
    <w:rsid w:val="003D3346"/>
    <w:rsid w:val="003D5E11"/>
    <w:rsid w:val="003D640F"/>
    <w:rsid w:val="003D75CF"/>
    <w:rsid w:val="003E22C5"/>
    <w:rsid w:val="003E3879"/>
    <w:rsid w:val="003E4049"/>
    <w:rsid w:val="003E4205"/>
    <w:rsid w:val="003E6450"/>
    <w:rsid w:val="003F0666"/>
    <w:rsid w:val="003F2539"/>
    <w:rsid w:val="003F3805"/>
    <w:rsid w:val="003F7F1A"/>
    <w:rsid w:val="00400B80"/>
    <w:rsid w:val="00403FA5"/>
    <w:rsid w:val="0040688B"/>
    <w:rsid w:val="00406C3F"/>
    <w:rsid w:val="00410959"/>
    <w:rsid w:val="00410BDE"/>
    <w:rsid w:val="00412626"/>
    <w:rsid w:val="00412E63"/>
    <w:rsid w:val="00414883"/>
    <w:rsid w:val="00415B3B"/>
    <w:rsid w:val="00416C9A"/>
    <w:rsid w:val="00417B31"/>
    <w:rsid w:val="004222DF"/>
    <w:rsid w:val="00422DB1"/>
    <w:rsid w:val="00424206"/>
    <w:rsid w:val="004256B5"/>
    <w:rsid w:val="004256EE"/>
    <w:rsid w:val="00427A9E"/>
    <w:rsid w:val="00432A09"/>
    <w:rsid w:val="0043443D"/>
    <w:rsid w:val="00435B07"/>
    <w:rsid w:val="00441CF5"/>
    <w:rsid w:val="004422C0"/>
    <w:rsid w:val="00443E84"/>
    <w:rsid w:val="004441D2"/>
    <w:rsid w:val="004447C9"/>
    <w:rsid w:val="0044728F"/>
    <w:rsid w:val="00447365"/>
    <w:rsid w:val="004477BA"/>
    <w:rsid w:val="00447969"/>
    <w:rsid w:val="00451A9F"/>
    <w:rsid w:val="00451FD7"/>
    <w:rsid w:val="004534A2"/>
    <w:rsid w:val="0045370C"/>
    <w:rsid w:val="00454435"/>
    <w:rsid w:val="00455563"/>
    <w:rsid w:val="004579DF"/>
    <w:rsid w:val="004604BD"/>
    <w:rsid w:val="004606CC"/>
    <w:rsid w:val="00461616"/>
    <w:rsid w:val="004621CB"/>
    <w:rsid w:val="00463074"/>
    <w:rsid w:val="00463117"/>
    <w:rsid w:val="004634E0"/>
    <w:rsid w:val="00464063"/>
    <w:rsid w:val="00466922"/>
    <w:rsid w:val="004669D6"/>
    <w:rsid w:val="004704C8"/>
    <w:rsid w:val="00470551"/>
    <w:rsid w:val="004749FB"/>
    <w:rsid w:val="00475186"/>
    <w:rsid w:val="00476C5C"/>
    <w:rsid w:val="00477781"/>
    <w:rsid w:val="0048028A"/>
    <w:rsid w:val="004839FC"/>
    <w:rsid w:val="00483A73"/>
    <w:rsid w:val="00484236"/>
    <w:rsid w:val="00485004"/>
    <w:rsid w:val="00485ADE"/>
    <w:rsid w:val="0048734F"/>
    <w:rsid w:val="00490529"/>
    <w:rsid w:val="00491C7F"/>
    <w:rsid w:val="004923E4"/>
    <w:rsid w:val="00492FEF"/>
    <w:rsid w:val="00495BA6"/>
    <w:rsid w:val="004966EB"/>
    <w:rsid w:val="004A110E"/>
    <w:rsid w:val="004A253C"/>
    <w:rsid w:val="004A40AB"/>
    <w:rsid w:val="004A48FD"/>
    <w:rsid w:val="004A7F07"/>
    <w:rsid w:val="004B0576"/>
    <w:rsid w:val="004B1002"/>
    <w:rsid w:val="004B10F9"/>
    <w:rsid w:val="004B65D4"/>
    <w:rsid w:val="004B6F1E"/>
    <w:rsid w:val="004C053E"/>
    <w:rsid w:val="004C265D"/>
    <w:rsid w:val="004C2891"/>
    <w:rsid w:val="004C2B21"/>
    <w:rsid w:val="004C7AD8"/>
    <w:rsid w:val="004D039D"/>
    <w:rsid w:val="004D074C"/>
    <w:rsid w:val="004D09D6"/>
    <w:rsid w:val="004D0B49"/>
    <w:rsid w:val="004D41A5"/>
    <w:rsid w:val="004D4357"/>
    <w:rsid w:val="004D4D8D"/>
    <w:rsid w:val="004D4D95"/>
    <w:rsid w:val="004D5FBA"/>
    <w:rsid w:val="004D6191"/>
    <w:rsid w:val="004E10CA"/>
    <w:rsid w:val="004E17B2"/>
    <w:rsid w:val="004E38E3"/>
    <w:rsid w:val="004E6630"/>
    <w:rsid w:val="004F1E10"/>
    <w:rsid w:val="004F20CD"/>
    <w:rsid w:val="004F2B57"/>
    <w:rsid w:val="004F6BBE"/>
    <w:rsid w:val="004F73C1"/>
    <w:rsid w:val="004F794C"/>
    <w:rsid w:val="004F7D5D"/>
    <w:rsid w:val="005005BC"/>
    <w:rsid w:val="00502565"/>
    <w:rsid w:val="0050297D"/>
    <w:rsid w:val="00502F20"/>
    <w:rsid w:val="00504241"/>
    <w:rsid w:val="005122A5"/>
    <w:rsid w:val="00512936"/>
    <w:rsid w:val="00514A09"/>
    <w:rsid w:val="005150D9"/>
    <w:rsid w:val="005168F2"/>
    <w:rsid w:val="00517CB0"/>
    <w:rsid w:val="005201FF"/>
    <w:rsid w:val="00520883"/>
    <w:rsid w:val="00520C0A"/>
    <w:rsid w:val="005216A1"/>
    <w:rsid w:val="005217AE"/>
    <w:rsid w:val="00523BF4"/>
    <w:rsid w:val="00523E0E"/>
    <w:rsid w:val="00524680"/>
    <w:rsid w:val="00526F48"/>
    <w:rsid w:val="0053008D"/>
    <w:rsid w:val="0053208E"/>
    <w:rsid w:val="00532307"/>
    <w:rsid w:val="00534014"/>
    <w:rsid w:val="00536699"/>
    <w:rsid w:val="005366E3"/>
    <w:rsid w:val="00540770"/>
    <w:rsid w:val="0054322A"/>
    <w:rsid w:val="005467E8"/>
    <w:rsid w:val="00547B16"/>
    <w:rsid w:val="00547E48"/>
    <w:rsid w:val="00554137"/>
    <w:rsid w:val="00554186"/>
    <w:rsid w:val="005559F6"/>
    <w:rsid w:val="00557F93"/>
    <w:rsid w:val="00563602"/>
    <w:rsid w:val="00563C6F"/>
    <w:rsid w:val="005649D8"/>
    <w:rsid w:val="00565564"/>
    <w:rsid w:val="00566411"/>
    <w:rsid w:val="00573684"/>
    <w:rsid w:val="00573C0F"/>
    <w:rsid w:val="005746C0"/>
    <w:rsid w:val="00576F9A"/>
    <w:rsid w:val="00580AC3"/>
    <w:rsid w:val="00582DB5"/>
    <w:rsid w:val="00583CEA"/>
    <w:rsid w:val="005846BD"/>
    <w:rsid w:val="00584C25"/>
    <w:rsid w:val="00585B8B"/>
    <w:rsid w:val="00585C19"/>
    <w:rsid w:val="00586826"/>
    <w:rsid w:val="00586FD4"/>
    <w:rsid w:val="00587192"/>
    <w:rsid w:val="00587C91"/>
    <w:rsid w:val="00591228"/>
    <w:rsid w:val="005927A8"/>
    <w:rsid w:val="00592902"/>
    <w:rsid w:val="005930EE"/>
    <w:rsid w:val="005939A9"/>
    <w:rsid w:val="0059405B"/>
    <w:rsid w:val="005943CE"/>
    <w:rsid w:val="005953C8"/>
    <w:rsid w:val="00595A4B"/>
    <w:rsid w:val="00596EF8"/>
    <w:rsid w:val="005A0BFA"/>
    <w:rsid w:val="005A19B9"/>
    <w:rsid w:val="005A496F"/>
    <w:rsid w:val="005A59D2"/>
    <w:rsid w:val="005A678B"/>
    <w:rsid w:val="005B0E9F"/>
    <w:rsid w:val="005B24A8"/>
    <w:rsid w:val="005B5B80"/>
    <w:rsid w:val="005B76F4"/>
    <w:rsid w:val="005C151B"/>
    <w:rsid w:val="005C1B69"/>
    <w:rsid w:val="005C2581"/>
    <w:rsid w:val="005C4F3F"/>
    <w:rsid w:val="005C52C9"/>
    <w:rsid w:val="005C6C57"/>
    <w:rsid w:val="005C73F9"/>
    <w:rsid w:val="005C7C13"/>
    <w:rsid w:val="005D0F72"/>
    <w:rsid w:val="005D1888"/>
    <w:rsid w:val="005D32BB"/>
    <w:rsid w:val="005E2989"/>
    <w:rsid w:val="005E4249"/>
    <w:rsid w:val="005E4E64"/>
    <w:rsid w:val="005F2BC3"/>
    <w:rsid w:val="005F3524"/>
    <w:rsid w:val="005F57C9"/>
    <w:rsid w:val="005F67D5"/>
    <w:rsid w:val="00601973"/>
    <w:rsid w:val="00601ED6"/>
    <w:rsid w:val="00602CE5"/>
    <w:rsid w:val="006031F3"/>
    <w:rsid w:val="00604556"/>
    <w:rsid w:val="00604614"/>
    <w:rsid w:val="00606B37"/>
    <w:rsid w:val="00606EE0"/>
    <w:rsid w:val="00607745"/>
    <w:rsid w:val="0061025F"/>
    <w:rsid w:val="00610B61"/>
    <w:rsid w:val="00610E9C"/>
    <w:rsid w:val="00612AF1"/>
    <w:rsid w:val="00614150"/>
    <w:rsid w:val="006141C9"/>
    <w:rsid w:val="00621BBC"/>
    <w:rsid w:val="00622888"/>
    <w:rsid w:val="00622C60"/>
    <w:rsid w:val="00622D31"/>
    <w:rsid w:val="00625011"/>
    <w:rsid w:val="00625A51"/>
    <w:rsid w:val="006260E3"/>
    <w:rsid w:val="00626EBE"/>
    <w:rsid w:val="00630C70"/>
    <w:rsid w:val="0063127C"/>
    <w:rsid w:val="00636116"/>
    <w:rsid w:val="00636B0D"/>
    <w:rsid w:val="00637F47"/>
    <w:rsid w:val="00640728"/>
    <w:rsid w:val="0064129D"/>
    <w:rsid w:val="00642506"/>
    <w:rsid w:val="00650DC7"/>
    <w:rsid w:val="00657B8C"/>
    <w:rsid w:val="006620E7"/>
    <w:rsid w:val="00662727"/>
    <w:rsid w:val="006632AE"/>
    <w:rsid w:val="006643E7"/>
    <w:rsid w:val="00666EF2"/>
    <w:rsid w:val="00667522"/>
    <w:rsid w:val="006675DF"/>
    <w:rsid w:val="00667942"/>
    <w:rsid w:val="0067028F"/>
    <w:rsid w:val="00671BFA"/>
    <w:rsid w:val="006727CF"/>
    <w:rsid w:val="00672CE8"/>
    <w:rsid w:val="006746AB"/>
    <w:rsid w:val="00674B78"/>
    <w:rsid w:val="00674C3A"/>
    <w:rsid w:val="00674D46"/>
    <w:rsid w:val="00675D81"/>
    <w:rsid w:val="00675FE8"/>
    <w:rsid w:val="00676E85"/>
    <w:rsid w:val="00680277"/>
    <w:rsid w:val="006828C9"/>
    <w:rsid w:val="00686A5E"/>
    <w:rsid w:val="0069026D"/>
    <w:rsid w:val="0069066B"/>
    <w:rsid w:val="00690F50"/>
    <w:rsid w:val="00691AA6"/>
    <w:rsid w:val="00694093"/>
    <w:rsid w:val="00696F62"/>
    <w:rsid w:val="0069748C"/>
    <w:rsid w:val="006A3178"/>
    <w:rsid w:val="006A3D51"/>
    <w:rsid w:val="006A4EF3"/>
    <w:rsid w:val="006A6C78"/>
    <w:rsid w:val="006A6D6F"/>
    <w:rsid w:val="006A7C2C"/>
    <w:rsid w:val="006B2697"/>
    <w:rsid w:val="006B63D6"/>
    <w:rsid w:val="006B737C"/>
    <w:rsid w:val="006C3DEA"/>
    <w:rsid w:val="006C527B"/>
    <w:rsid w:val="006C55DC"/>
    <w:rsid w:val="006C5F8E"/>
    <w:rsid w:val="006C606D"/>
    <w:rsid w:val="006C7539"/>
    <w:rsid w:val="006D0518"/>
    <w:rsid w:val="006D0866"/>
    <w:rsid w:val="006D21C8"/>
    <w:rsid w:val="006D247B"/>
    <w:rsid w:val="006D2922"/>
    <w:rsid w:val="006D2D82"/>
    <w:rsid w:val="006D2F7A"/>
    <w:rsid w:val="006D4AF1"/>
    <w:rsid w:val="006D566F"/>
    <w:rsid w:val="006D5BB9"/>
    <w:rsid w:val="006D65D2"/>
    <w:rsid w:val="006D6892"/>
    <w:rsid w:val="006E01B7"/>
    <w:rsid w:val="006E06B3"/>
    <w:rsid w:val="006E0B80"/>
    <w:rsid w:val="006E1701"/>
    <w:rsid w:val="006E2C78"/>
    <w:rsid w:val="006E3C5E"/>
    <w:rsid w:val="006E4576"/>
    <w:rsid w:val="006E52CB"/>
    <w:rsid w:val="006E633B"/>
    <w:rsid w:val="006E7D9E"/>
    <w:rsid w:val="006F02CF"/>
    <w:rsid w:val="006F1137"/>
    <w:rsid w:val="006F3BC5"/>
    <w:rsid w:val="006F4AB1"/>
    <w:rsid w:val="006F6D91"/>
    <w:rsid w:val="006F7D78"/>
    <w:rsid w:val="007035D3"/>
    <w:rsid w:val="007047D6"/>
    <w:rsid w:val="00704F55"/>
    <w:rsid w:val="0070683E"/>
    <w:rsid w:val="007074D1"/>
    <w:rsid w:val="00710368"/>
    <w:rsid w:val="00710422"/>
    <w:rsid w:val="00712B30"/>
    <w:rsid w:val="0071441C"/>
    <w:rsid w:val="00717B94"/>
    <w:rsid w:val="007215B1"/>
    <w:rsid w:val="00722AD2"/>
    <w:rsid w:val="00722D2E"/>
    <w:rsid w:val="00725816"/>
    <w:rsid w:val="00726469"/>
    <w:rsid w:val="007274E5"/>
    <w:rsid w:val="007279DC"/>
    <w:rsid w:val="0073089F"/>
    <w:rsid w:val="0073103E"/>
    <w:rsid w:val="00732AC8"/>
    <w:rsid w:val="007357E5"/>
    <w:rsid w:val="007361BD"/>
    <w:rsid w:val="0073750D"/>
    <w:rsid w:val="00737732"/>
    <w:rsid w:val="00741FC8"/>
    <w:rsid w:val="00742A0F"/>
    <w:rsid w:val="00743C64"/>
    <w:rsid w:val="00744180"/>
    <w:rsid w:val="007465C7"/>
    <w:rsid w:val="00751BBE"/>
    <w:rsid w:val="00753AFE"/>
    <w:rsid w:val="00756784"/>
    <w:rsid w:val="007579BA"/>
    <w:rsid w:val="00766B3B"/>
    <w:rsid w:val="00766E22"/>
    <w:rsid w:val="007704D3"/>
    <w:rsid w:val="00770E95"/>
    <w:rsid w:val="00773451"/>
    <w:rsid w:val="00773454"/>
    <w:rsid w:val="00776D41"/>
    <w:rsid w:val="0078237C"/>
    <w:rsid w:val="00782838"/>
    <w:rsid w:val="00783D34"/>
    <w:rsid w:val="007844FC"/>
    <w:rsid w:val="0078726E"/>
    <w:rsid w:val="00787FD4"/>
    <w:rsid w:val="0079175C"/>
    <w:rsid w:val="007925A8"/>
    <w:rsid w:val="00795DB9"/>
    <w:rsid w:val="007A1F51"/>
    <w:rsid w:val="007A29BC"/>
    <w:rsid w:val="007A3267"/>
    <w:rsid w:val="007A4DC2"/>
    <w:rsid w:val="007A50D2"/>
    <w:rsid w:val="007A59D6"/>
    <w:rsid w:val="007A5CC6"/>
    <w:rsid w:val="007A6B53"/>
    <w:rsid w:val="007A716D"/>
    <w:rsid w:val="007A73B4"/>
    <w:rsid w:val="007B0AAC"/>
    <w:rsid w:val="007B16B7"/>
    <w:rsid w:val="007B4CE8"/>
    <w:rsid w:val="007B5DC6"/>
    <w:rsid w:val="007B6A79"/>
    <w:rsid w:val="007C0464"/>
    <w:rsid w:val="007C28BB"/>
    <w:rsid w:val="007C55DE"/>
    <w:rsid w:val="007C6203"/>
    <w:rsid w:val="007C642D"/>
    <w:rsid w:val="007D0FEA"/>
    <w:rsid w:val="007D4953"/>
    <w:rsid w:val="007D5078"/>
    <w:rsid w:val="007D5320"/>
    <w:rsid w:val="007D7D7C"/>
    <w:rsid w:val="007E1BAD"/>
    <w:rsid w:val="007E23DB"/>
    <w:rsid w:val="007E2929"/>
    <w:rsid w:val="007E547B"/>
    <w:rsid w:val="007E6A3F"/>
    <w:rsid w:val="007E7143"/>
    <w:rsid w:val="007F0B7D"/>
    <w:rsid w:val="007F4B43"/>
    <w:rsid w:val="007F5BAE"/>
    <w:rsid w:val="007F5BC6"/>
    <w:rsid w:val="007F690D"/>
    <w:rsid w:val="007F6C8A"/>
    <w:rsid w:val="00801E14"/>
    <w:rsid w:val="00807127"/>
    <w:rsid w:val="0081015C"/>
    <w:rsid w:val="00811EB8"/>
    <w:rsid w:val="00812D8C"/>
    <w:rsid w:val="00813CA8"/>
    <w:rsid w:val="00814003"/>
    <w:rsid w:val="0081508B"/>
    <w:rsid w:val="00815882"/>
    <w:rsid w:val="00816E42"/>
    <w:rsid w:val="00817C96"/>
    <w:rsid w:val="00824493"/>
    <w:rsid w:val="00824F48"/>
    <w:rsid w:val="00825287"/>
    <w:rsid w:val="00830127"/>
    <w:rsid w:val="0083012A"/>
    <w:rsid w:val="008315CB"/>
    <w:rsid w:val="00832668"/>
    <w:rsid w:val="0083467A"/>
    <w:rsid w:val="00835627"/>
    <w:rsid w:val="00836601"/>
    <w:rsid w:val="00840AF5"/>
    <w:rsid w:val="00840EFB"/>
    <w:rsid w:val="008420B3"/>
    <w:rsid w:val="008506AF"/>
    <w:rsid w:val="00850B29"/>
    <w:rsid w:val="00852E22"/>
    <w:rsid w:val="00855F40"/>
    <w:rsid w:val="008569C1"/>
    <w:rsid w:val="00860593"/>
    <w:rsid w:val="00861132"/>
    <w:rsid w:val="0086124B"/>
    <w:rsid w:val="00861561"/>
    <w:rsid w:val="008622D2"/>
    <w:rsid w:val="0086246B"/>
    <w:rsid w:val="00865E39"/>
    <w:rsid w:val="00866AA1"/>
    <w:rsid w:val="0086791A"/>
    <w:rsid w:val="008709E2"/>
    <w:rsid w:val="00871E08"/>
    <w:rsid w:val="0087409F"/>
    <w:rsid w:val="00874477"/>
    <w:rsid w:val="008751FE"/>
    <w:rsid w:val="00877CF8"/>
    <w:rsid w:val="00881D4E"/>
    <w:rsid w:val="008826D8"/>
    <w:rsid w:val="00882AD1"/>
    <w:rsid w:val="00882F0E"/>
    <w:rsid w:val="00883197"/>
    <w:rsid w:val="00885EC0"/>
    <w:rsid w:val="0088651D"/>
    <w:rsid w:val="00886A19"/>
    <w:rsid w:val="00891209"/>
    <w:rsid w:val="008914FA"/>
    <w:rsid w:val="00895E3B"/>
    <w:rsid w:val="008963F3"/>
    <w:rsid w:val="00896B00"/>
    <w:rsid w:val="00897687"/>
    <w:rsid w:val="008A06C9"/>
    <w:rsid w:val="008A162E"/>
    <w:rsid w:val="008A1D92"/>
    <w:rsid w:val="008A2198"/>
    <w:rsid w:val="008A25F5"/>
    <w:rsid w:val="008B0C7E"/>
    <w:rsid w:val="008B1442"/>
    <w:rsid w:val="008B377C"/>
    <w:rsid w:val="008B3F27"/>
    <w:rsid w:val="008B44F0"/>
    <w:rsid w:val="008B6571"/>
    <w:rsid w:val="008B7D9A"/>
    <w:rsid w:val="008C05C5"/>
    <w:rsid w:val="008C079A"/>
    <w:rsid w:val="008C1AFE"/>
    <w:rsid w:val="008C47A0"/>
    <w:rsid w:val="008D0CDF"/>
    <w:rsid w:val="008D2455"/>
    <w:rsid w:val="008D2D8F"/>
    <w:rsid w:val="008D43DC"/>
    <w:rsid w:val="008D52E9"/>
    <w:rsid w:val="008E016F"/>
    <w:rsid w:val="008E0249"/>
    <w:rsid w:val="008E0851"/>
    <w:rsid w:val="008E0F11"/>
    <w:rsid w:val="008E1930"/>
    <w:rsid w:val="008E3392"/>
    <w:rsid w:val="008E4320"/>
    <w:rsid w:val="008E51AC"/>
    <w:rsid w:val="008E5F67"/>
    <w:rsid w:val="008E6116"/>
    <w:rsid w:val="008E6744"/>
    <w:rsid w:val="008F18D7"/>
    <w:rsid w:val="008F6805"/>
    <w:rsid w:val="008F7E23"/>
    <w:rsid w:val="0090123E"/>
    <w:rsid w:val="00903B99"/>
    <w:rsid w:val="00903ECF"/>
    <w:rsid w:val="00904588"/>
    <w:rsid w:val="00905810"/>
    <w:rsid w:val="00906626"/>
    <w:rsid w:val="00906660"/>
    <w:rsid w:val="0090794F"/>
    <w:rsid w:val="00907D3B"/>
    <w:rsid w:val="00910BB6"/>
    <w:rsid w:val="0091181C"/>
    <w:rsid w:val="009146DD"/>
    <w:rsid w:val="00914BA9"/>
    <w:rsid w:val="009155D1"/>
    <w:rsid w:val="00915E85"/>
    <w:rsid w:val="00916087"/>
    <w:rsid w:val="00917358"/>
    <w:rsid w:val="00917A50"/>
    <w:rsid w:val="0092029D"/>
    <w:rsid w:val="00922506"/>
    <w:rsid w:val="00922997"/>
    <w:rsid w:val="009254D7"/>
    <w:rsid w:val="0092587C"/>
    <w:rsid w:val="00931551"/>
    <w:rsid w:val="009322A0"/>
    <w:rsid w:val="009335EE"/>
    <w:rsid w:val="00933E48"/>
    <w:rsid w:val="009345E9"/>
    <w:rsid w:val="009355CB"/>
    <w:rsid w:val="00935D12"/>
    <w:rsid w:val="00935D49"/>
    <w:rsid w:val="00937377"/>
    <w:rsid w:val="009420B6"/>
    <w:rsid w:val="00943AE1"/>
    <w:rsid w:val="00947CB5"/>
    <w:rsid w:val="00950165"/>
    <w:rsid w:val="009517EA"/>
    <w:rsid w:val="00952404"/>
    <w:rsid w:val="00953D9B"/>
    <w:rsid w:val="009548BB"/>
    <w:rsid w:val="00954A30"/>
    <w:rsid w:val="00954C2B"/>
    <w:rsid w:val="00954CDA"/>
    <w:rsid w:val="00955490"/>
    <w:rsid w:val="00957081"/>
    <w:rsid w:val="00957CCF"/>
    <w:rsid w:val="00957E9A"/>
    <w:rsid w:val="009602F9"/>
    <w:rsid w:val="009604D8"/>
    <w:rsid w:val="00960580"/>
    <w:rsid w:val="00960F34"/>
    <w:rsid w:val="00964801"/>
    <w:rsid w:val="00964FC6"/>
    <w:rsid w:val="009667BA"/>
    <w:rsid w:val="00967ED8"/>
    <w:rsid w:val="0097326A"/>
    <w:rsid w:val="0097553D"/>
    <w:rsid w:val="00976D5A"/>
    <w:rsid w:val="00977079"/>
    <w:rsid w:val="0097711E"/>
    <w:rsid w:val="00980183"/>
    <w:rsid w:val="009809E7"/>
    <w:rsid w:val="009814FE"/>
    <w:rsid w:val="00981DB0"/>
    <w:rsid w:val="009825FE"/>
    <w:rsid w:val="00982650"/>
    <w:rsid w:val="00982872"/>
    <w:rsid w:val="00982982"/>
    <w:rsid w:val="00983FEF"/>
    <w:rsid w:val="00984D43"/>
    <w:rsid w:val="00986072"/>
    <w:rsid w:val="009868A6"/>
    <w:rsid w:val="00986C22"/>
    <w:rsid w:val="0098713A"/>
    <w:rsid w:val="0099084A"/>
    <w:rsid w:val="009918E4"/>
    <w:rsid w:val="0099254F"/>
    <w:rsid w:val="00994CEC"/>
    <w:rsid w:val="00995344"/>
    <w:rsid w:val="00995B78"/>
    <w:rsid w:val="009A034F"/>
    <w:rsid w:val="009A075C"/>
    <w:rsid w:val="009A093B"/>
    <w:rsid w:val="009A1A7D"/>
    <w:rsid w:val="009A1F1B"/>
    <w:rsid w:val="009A1F3C"/>
    <w:rsid w:val="009A7EA8"/>
    <w:rsid w:val="009B1733"/>
    <w:rsid w:val="009B242B"/>
    <w:rsid w:val="009B2B8D"/>
    <w:rsid w:val="009B321B"/>
    <w:rsid w:val="009B3755"/>
    <w:rsid w:val="009B5815"/>
    <w:rsid w:val="009C0603"/>
    <w:rsid w:val="009C0EA8"/>
    <w:rsid w:val="009C2260"/>
    <w:rsid w:val="009C3491"/>
    <w:rsid w:val="009C355D"/>
    <w:rsid w:val="009C3903"/>
    <w:rsid w:val="009C415F"/>
    <w:rsid w:val="009C432F"/>
    <w:rsid w:val="009C5420"/>
    <w:rsid w:val="009C5697"/>
    <w:rsid w:val="009D0CB1"/>
    <w:rsid w:val="009D2E5B"/>
    <w:rsid w:val="009D3210"/>
    <w:rsid w:val="009D37BB"/>
    <w:rsid w:val="009D42AA"/>
    <w:rsid w:val="009D6FBA"/>
    <w:rsid w:val="009E2B36"/>
    <w:rsid w:val="009E2C60"/>
    <w:rsid w:val="009E3A63"/>
    <w:rsid w:val="009E59EB"/>
    <w:rsid w:val="009E6AF5"/>
    <w:rsid w:val="009F125B"/>
    <w:rsid w:val="009F12CC"/>
    <w:rsid w:val="009F70C0"/>
    <w:rsid w:val="00A0079F"/>
    <w:rsid w:val="00A007BA"/>
    <w:rsid w:val="00A00A3C"/>
    <w:rsid w:val="00A00F24"/>
    <w:rsid w:val="00A04733"/>
    <w:rsid w:val="00A064BF"/>
    <w:rsid w:val="00A06633"/>
    <w:rsid w:val="00A12299"/>
    <w:rsid w:val="00A12594"/>
    <w:rsid w:val="00A133A4"/>
    <w:rsid w:val="00A138C0"/>
    <w:rsid w:val="00A13B47"/>
    <w:rsid w:val="00A15876"/>
    <w:rsid w:val="00A20680"/>
    <w:rsid w:val="00A22FE1"/>
    <w:rsid w:val="00A23819"/>
    <w:rsid w:val="00A257C8"/>
    <w:rsid w:val="00A262C7"/>
    <w:rsid w:val="00A27A73"/>
    <w:rsid w:val="00A30A9A"/>
    <w:rsid w:val="00A317D1"/>
    <w:rsid w:val="00A330F6"/>
    <w:rsid w:val="00A332A9"/>
    <w:rsid w:val="00A34791"/>
    <w:rsid w:val="00A35527"/>
    <w:rsid w:val="00A410C5"/>
    <w:rsid w:val="00A426D0"/>
    <w:rsid w:val="00A42B9C"/>
    <w:rsid w:val="00A43727"/>
    <w:rsid w:val="00A4561B"/>
    <w:rsid w:val="00A45D75"/>
    <w:rsid w:val="00A479E2"/>
    <w:rsid w:val="00A53BA9"/>
    <w:rsid w:val="00A5446A"/>
    <w:rsid w:val="00A54BC5"/>
    <w:rsid w:val="00A55827"/>
    <w:rsid w:val="00A55B17"/>
    <w:rsid w:val="00A60114"/>
    <w:rsid w:val="00A616B1"/>
    <w:rsid w:val="00A64276"/>
    <w:rsid w:val="00A6448C"/>
    <w:rsid w:val="00A65008"/>
    <w:rsid w:val="00A71D36"/>
    <w:rsid w:val="00A73FA5"/>
    <w:rsid w:val="00A74641"/>
    <w:rsid w:val="00A753B5"/>
    <w:rsid w:val="00A8074F"/>
    <w:rsid w:val="00A82E25"/>
    <w:rsid w:val="00A83DAD"/>
    <w:rsid w:val="00A8750D"/>
    <w:rsid w:val="00A87D9C"/>
    <w:rsid w:val="00A90FF0"/>
    <w:rsid w:val="00A91E80"/>
    <w:rsid w:val="00A9222E"/>
    <w:rsid w:val="00A95136"/>
    <w:rsid w:val="00A95354"/>
    <w:rsid w:val="00AA03B5"/>
    <w:rsid w:val="00AA0C1A"/>
    <w:rsid w:val="00AA10C5"/>
    <w:rsid w:val="00AA1AFE"/>
    <w:rsid w:val="00AA578C"/>
    <w:rsid w:val="00AA7DA0"/>
    <w:rsid w:val="00AB0CD7"/>
    <w:rsid w:val="00AB135D"/>
    <w:rsid w:val="00AB16E4"/>
    <w:rsid w:val="00AB2318"/>
    <w:rsid w:val="00AB236A"/>
    <w:rsid w:val="00AB23D0"/>
    <w:rsid w:val="00AB3D4B"/>
    <w:rsid w:val="00AB4C26"/>
    <w:rsid w:val="00AB4E30"/>
    <w:rsid w:val="00AB618B"/>
    <w:rsid w:val="00AC0394"/>
    <w:rsid w:val="00AC45B7"/>
    <w:rsid w:val="00AC4DE4"/>
    <w:rsid w:val="00AC6807"/>
    <w:rsid w:val="00AC6D7C"/>
    <w:rsid w:val="00AC7011"/>
    <w:rsid w:val="00AD1B35"/>
    <w:rsid w:val="00AD1C13"/>
    <w:rsid w:val="00AD2D0E"/>
    <w:rsid w:val="00AD3656"/>
    <w:rsid w:val="00AD385F"/>
    <w:rsid w:val="00AD529E"/>
    <w:rsid w:val="00AD5F31"/>
    <w:rsid w:val="00AD7BAC"/>
    <w:rsid w:val="00AE0843"/>
    <w:rsid w:val="00AE0E71"/>
    <w:rsid w:val="00AE280A"/>
    <w:rsid w:val="00AE47A6"/>
    <w:rsid w:val="00AE54BC"/>
    <w:rsid w:val="00AE60A3"/>
    <w:rsid w:val="00AE6F40"/>
    <w:rsid w:val="00AF04FD"/>
    <w:rsid w:val="00AF0832"/>
    <w:rsid w:val="00AF0C79"/>
    <w:rsid w:val="00AF1CF4"/>
    <w:rsid w:val="00AF2119"/>
    <w:rsid w:val="00AF351B"/>
    <w:rsid w:val="00AF70AE"/>
    <w:rsid w:val="00AF7226"/>
    <w:rsid w:val="00B01E92"/>
    <w:rsid w:val="00B02D58"/>
    <w:rsid w:val="00B13D0B"/>
    <w:rsid w:val="00B15CAF"/>
    <w:rsid w:val="00B164F1"/>
    <w:rsid w:val="00B17ED0"/>
    <w:rsid w:val="00B20010"/>
    <w:rsid w:val="00B21D9A"/>
    <w:rsid w:val="00B21DD9"/>
    <w:rsid w:val="00B24415"/>
    <w:rsid w:val="00B249DC"/>
    <w:rsid w:val="00B266FF"/>
    <w:rsid w:val="00B26A0A"/>
    <w:rsid w:val="00B26C03"/>
    <w:rsid w:val="00B27186"/>
    <w:rsid w:val="00B30AC9"/>
    <w:rsid w:val="00B32E55"/>
    <w:rsid w:val="00B33659"/>
    <w:rsid w:val="00B33A9D"/>
    <w:rsid w:val="00B340C4"/>
    <w:rsid w:val="00B349A8"/>
    <w:rsid w:val="00B40ECC"/>
    <w:rsid w:val="00B41848"/>
    <w:rsid w:val="00B42095"/>
    <w:rsid w:val="00B44AF2"/>
    <w:rsid w:val="00B51C38"/>
    <w:rsid w:val="00B51DEC"/>
    <w:rsid w:val="00B52030"/>
    <w:rsid w:val="00B54251"/>
    <w:rsid w:val="00B56FD9"/>
    <w:rsid w:val="00B61257"/>
    <w:rsid w:val="00B61718"/>
    <w:rsid w:val="00B62726"/>
    <w:rsid w:val="00B632C2"/>
    <w:rsid w:val="00B640E9"/>
    <w:rsid w:val="00B6428D"/>
    <w:rsid w:val="00B6430F"/>
    <w:rsid w:val="00B64E42"/>
    <w:rsid w:val="00B66CE6"/>
    <w:rsid w:val="00B71905"/>
    <w:rsid w:val="00B7453E"/>
    <w:rsid w:val="00B74C68"/>
    <w:rsid w:val="00B82727"/>
    <w:rsid w:val="00B83C0C"/>
    <w:rsid w:val="00B84D10"/>
    <w:rsid w:val="00B86D13"/>
    <w:rsid w:val="00B87686"/>
    <w:rsid w:val="00B87B88"/>
    <w:rsid w:val="00B87E7C"/>
    <w:rsid w:val="00B92625"/>
    <w:rsid w:val="00B93164"/>
    <w:rsid w:val="00B97271"/>
    <w:rsid w:val="00BA2652"/>
    <w:rsid w:val="00BA2C0A"/>
    <w:rsid w:val="00BA4474"/>
    <w:rsid w:val="00BA5F06"/>
    <w:rsid w:val="00BA6241"/>
    <w:rsid w:val="00BA6F89"/>
    <w:rsid w:val="00BB287A"/>
    <w:rsid w:val="00BB338F"/>
    <w:rsid w:val="00BB41CD"/>
    <w:rsid w:val="00BB5C8B"/>
    <w:rsid w:val="00BB69A5"/>
    <w:rsid w:val="00BC045B"/>
    <w:rsid w:val="00BC375F"/>
    <w:rsid w:val="00BC3767"/>
    <w:rsid w:val="00BC62E1"/>
    <w:rsid w:val="00BD0B69"/>
    <w:rsid w:val="00BD1627"/>
    <w:rsid w:val="00BD1881"/>
    <w:rsid w:val="00BD22A6"/>
    <w:rsid w:val="00BD4556"/>
    <w:rsid w:val="00BD4E3E"/>
    <w:rsid w:val="00BD666D"/>
    <w:rsid w:val="00BD6A31"/>
    <w:rsid w:val="00BE1B5E"/>
    <w:rsid w:val="00BE1D72"/>
    <w:rsid w:val="00BF1304"/>
    <w:rsid w:val="00BF2BAB"/>
    <w:rsid w:val="00BF373D"/>
    <w:rsid w:val="00BF390E"/>
    <w:rsid w:val="00BF524B"/>
    <w:rsid w:val="00BF65B8"/>
    <w:rsid w:val="00C003DB"/>
    <w:rsid w:val="00C01036"/>
    <w:rsid w:val="00C02E4B"/>
    <w:rsid w:val="00C0446A"/>
    <w:rsid w:val="00C04781"/>
    <w:rsid w:val="00C07180"/>
    <w:rsid w:val="00C075AC"/>
    <w:rsid w:val="00C07C55"/>
    <w:rsid w:val="00C11A8D"/>
    <w:rsid w:val="00C13149"/>
    <w:rsid w:val="00C14323"/>
    <w:rsid w:val="00C14457"/>
    <w:rsid w:val="00C165D9"/>
    <w:rsid w:val="00C20630"/>
    <w:rsid w:val="00C20853"/>
    <w:rsid w:val="00C20F15"/>
    <w:rsid w:val="00C22128"/>
    <w:rsid w:val="00C2287F"/>
    <w:rsid w:val="00C22893"/>
    <w:rsid w:val="00C22FBE"/>
    <w:rsid w:val="00C2365A"/>
    <w:rsid w:val="00C241DC"/>
    <w:rsid w:val="00C30E0D"/>
    <w:rsid w:val="00C37BC2"/>
    <w:rsid w:val="00C40A2D"/>
    <w:rsid w:val="00C40D6C"/>
    <w:rsid w:val="00C412FA"/>
    <w:rsid w:val="00C415A7"/>
    <w:rsid w:val="00C41C30"/>
    <w:rsid w:val="00C42199"/>
    <w:rsid w:val="00C44D72"/>
    <w:rsid w:val="00C44FD3"/>
    <w:rsid w:val="00C46BEC"/>
    <w:rsid w:val="00C504AB"/>
    <w:rsid w:val="00C505F5"/>
    <w:rsid w:val="00C51F7F"/>
    <w:rsid w:val="00C52242"/>
    <w:rsid w:val="00C52640"/>
    <w:rsid w:val="00C52AB9"/>
    <w:rsid w:val="00C54E5B"/>
    <w:rsid w:val="00C5682F"/>
    <w:rsid w:val="00C56F84"/>
    <w:rsid w:val="00C570A5"/>
    <w:rsid w:val="00C604FA"/>
    <w:rsid w:val="00C61D5C"/>
    <w:rsid w:val="00C61F1A"/>
    <w:rsid w:val="00C620AA"/>
    <w:rsid w:val="00C62DAF"/>
    <w:rsid w:val="00C634F8"/>
    <w:rsid w:val="00C63D35"/>
    <w:rsid w:val="00C67849"/>
    <w:rsid w:val="00C719A8"/>
    <w:rsid w:val="00C719BC"/>
    <w:rsid w:val="00C73EF2"/>
    <w:rsid w:val="00C7670A"/>
    <w:rsid w:val="00C8017F"/>
    <w:rsid w:val="00C81163"/>
    <w:rsid w:val="00C82BAF"/>
    <w:rsid w:val="00C846E0"/>
    <w:rsid w:val="00C85823"/>
    <w:rsid w:val="00C90C67"/>
    <w:rsid w:val="00C91099"/>
    <w:rsid w:val="00C91E6C"/>
    <w:rsid w:val="00C92C56"/>
    <w:rsid w:val="00C92D61"/>
    <w:rsid w:val="00C93C17"/>
    <w:rsid w:val="00C949EE"/>
    <w:rsid w:val="00CA1D25"/>
    <w:rsid w:val="00CA284E"/>
    <w:rsid w:val="00CA2CAF"/>
    <w:rsid w:val="00CA362E"/>
    <w:rsid w:val="00CA378F"/>
    <w:rsid w:val="00CA3F0A"/>
    <w:rsid w:val="00CA3F5C"/>
    <w:rsid w:val="00CA48B3"/>
    <w:rsid w:val="00CA5100"/>
    <w:rsid w:val="00CA6FFB"/>
    <w:rsid w:val="00CB0F88"/>
    <w:rsid w:val="00CB21F0"/>
    <w:rsid w:val="00CB3935"/>
    <w:rsid w:val="00CB4802"/>
    <w:rsid w:val="00CC062F"/>
    <w:rsid w:val="00CC4BCF"/>
    <w:rsid w:val="00CC50C3"/>
    <w:rsid w:val="00CC66A8"/>
    <w:rsid w:val="00CD23C4"/>
    <w:rsid w:val="00CD41A0"/>
    <w:rsid w:val="00CD479E"/>
    <w:rsid w:val="00CD5C9E"/>
    <w:rsid w:val="00CE02FA"/>
    <w:rsid w:val="00CE033F"/>
    <w:rsid w:val="00CE0473"/>
    <w:rsid w:val="00CE1513"/>
    <w:rsid w:val="00CE1BEC"/>
    <w:rsid w:val="00CF0272"/>
    <w:rsid w:val="00CF08BA"/>
    <w:rsid w:val="00CF0F72"/>
    <w:rsid w:val="00CF1871"/>
    <w:rsid w:val="00CF2A87"/>
    <w:rsid w:val="00CF3AE3"/>
    <w:rsid w:val="00CF4728"/>
    <w:rsid w:val="00CF55BC"/>
    <w:rsid w:val="00CF5EDC"/>
    <w:rsid w:val="00CF6212"/>
    <w:rsid w:val="00CF6411"/>
    <w:rsid w:val="00CF683A"/>
    <w:rsid w:val="00CF7910"/>
    <w:rsid w:val="00CF7ACC"/>
    <w:rsid w:val="00D00E52"/>
    <w:rsid w:val="00D0126F"/>
    <w:rsid w:val="00D01363"/>
    <w:rsid w:val="00D0167B"/>
    <w:rsid w:val="00D01E0A"/>
    <w:rsid w:val="00D02BF5"/>
    <w:rsid w:val="00D03A44"/>
    <w:rsid w:val="00D03B07"/>
    <w:rsid w:val="00D045E4"/>
    <w:rsid w:val="00D06EE3"/>
    <w:rsid w:val="00D109F8"/>
    <w:rsid w:val="00D10C24"/>
    <w:rsid w:val="00D129D6"/>
    <w:rsid w:val="00D15375"/>
    <w:rsid w:val="00D153DD"/>
    <w:rsid w:val="00D1625F"/>
    <w:rsid w:val="00D16CA6"/>
    <w:rsid w:val="00D20281"/>
    <w:rsid w:val="00D24742"/>
    <w:rsid w:val="00D25151"/>
    <w:rsid w:val="00D2540D"/>
    <w:rsid w:val="00D26F87"/>
    <w:rsid w:val="00D26F9D"/>
    <w:rsid w:val="00D27684"/>
    <w:rsid w:val="00D27FDA"/>
    <w:rsid w:val="00D30567"/>
    <w:rsid w:val="00D318AA"/>
    <w:rsid w:val="00D3290A"/>
    <w:rsid w:val="00D330F6"/>
    <w:rsid w:val="00D33432"/>
    <w:rsid w:val="00D33CCF"/>
    <w:rsid w:val="00D3522F"/>
    <w:rsid w:val="00D357E9"/>
    <w:rsid w:val="00D362C4"/>
    <w:rsid w:val="00D363D1"/>
    <w:rsid w:val="00D368AB"/>
    <w:rsid w:val="00D43D3B"/>
    <w:rsid w:val="00D459B3"/>
    <w:rsid w:val="00D46E6A"/>
    <w:rsid w:val="00D50DBF"/>
    <w:rsid w:val="00D51E83"/>
    <w:rsid w:val="00D51F99"/>
    <w:rsid w:val="00D53DB9"/>
    <w:rsid w:val="00D60235"/>
    <w:rsid w:val="00D6080D"/>
    <w:rsid w:val="00D62788"/>
    <w:rsid w:val="00D62E64"/>
    <w:rsid w:val="00D636FA"/>
    <w:rsid w:val="00D64442"/>
    <w:rsid w:val="00D65786"/>
    <w:rsid w:val="00D65F8E"/>
    <w:rsid w:val="00D70267"/>
    <w:rsid w:val="00D7052B"/>
    <w:rsid w:val="00D720D7"/>
    <w:rsid w:val="00D72625"/>
    <w:rsid w:val="00D72E61"/>
    <w:rsid w:val="00D738C1"/>
    <w:rsid w:val="00D76688"/>
    <w:rsid w:val="00D80F55"/>
    <w:rsid w:val="00D81BA7"/>
    <w:rsid w:val="00D84262"/>
    <w:rsid w:val="00D90A1E"/>
    <w:rsid w:val="00D92C4E"/>
    <w:rsid w:val="00D9349A"/>
    <w:rsid w:val="00D93FCA"/>
    <w:rsid w:val="00D955DE"/>
    <w:rsid w:val="00D95ADE"/>
    <w:rsid w:val="00D970B6"/>
    <w:rsid w:val="00D97600"/>
    <w:rsid w:val="00D97DDE"/>
    <w:rsid w:val="00DA0023"/>
    <w:rsid w:val="00DA0F04"/>
    <w:rsid w:val="00DA3072"/>
    <w:rsid w:val="00DA3663"/>
    <w:rsid w:val="00DA4518"/>
    <w:rsid w:val="00DA683F"/>
    <w:rsid w:val="00DA76F4"/>
    <w:rsid w:val="00DB0398"/>
    <w:rsid w:val="00DB2BF6"/>
    <w:rsid w:val="00DB2C97"/>
    <w:rsid w:val="00DB506A"/>
    <w:rsid w:val="00DB5835"/>
    <w:rsid w:val="00DC12C4"/>
    <w:rsid w:val="00DC1FFA"/>
    <w:rsid w:val="00DC2566"/>
    <w:rsid w:val="00DC26A1"/>
    <w:rsid w:val="00DC4D23"/>
    <w:rsid w:val="00DD1674"/>
    <w:rsid w:val="00DD3B18"/>
    <w:rsid w:val="00DD413E"/>
    <w:rsid w:val="00DD63A0"/>
    <w:rsid w:val="00DD6A54"/>
    <w:rsid w:val="00DD7773"/>
    <w:rsid w:val="00DE264D"/>
    <w:rsid w:val="00DE42E3"/>
    <w:rsid w:val="00DE5901"/>
    <w:rsid w:val="00DE6FC0"/>
    <w:rsid w:val="00DE747B"/>
    <w:rsid w:val="00DF0F01"/>
    <w:rsid w:val="00DF2139"/>
    <w:rsid w:val="00DF6B06"/>
    <w:rsid w:val="00DF7A4A"/>
    <w:rsid w:val="00DF7ABA"/>
    <w:rsid w:val="00E0058B"/>
    <w:rsid w:val="00E04296"/>
    <w:rsid w:val="00E05A00"/>
    <w:rsid w:val="00E079B5"/>
    <w:rsid w:val="00E1010C"/>
    <w:rsid w:val="00E12298"/>
    <w:rsid w:val="00E12A63"/>
    <w:rsid w:val="00E12AA0"/>
    <w:rsid w:val="00E12C35"/>
    <w:rsid w:val="00E151ED"/>
    <w:rsid w:val="00E16E04"/>
    <w:rsid w:val="00E176FD"/>
    <w:rsid w:val="00E179C1"/>
    <w:rsid w:val="00E213B4"/>
    <w:rsid w:val="00E23B16"/>
    <w:rsid w:val="00E25C51"/>
    <w:rsid w:val="00E25D14"/>
    <w:rsid w:val="00E26080"/>
    <w:rsid w:val="00E268E7"/>
    <w:rsid w:val="00E27E5A"/>
    <w:rsid w:val="00E31626"/>
    <w:rsid w:val="00E321BD"/>
    <w:rsid w:val="00E33803"/>
    <w:rsid w:val="00E33F10"/>
    <w:rsid w:val="00E35BA6"/>
    <w:rsid w:val="00E37970"/>
    <w:rsid w:val="00E411CA"/>
    <w:rsid w:val="00E424A0"/>
    <w:rsid w:val="00E440E6"/>
    <w:rsid w:val="00E458C9"/>
    <w:rsid w:val="00E50B40"/>
    <w:rsid w:val="00E5201E"/>
    <w:rsid w:val="00E5209D"/>
    <w:rsid w:val="00E54273"/>
    <w:rsid w:val="00E553F9"/>
    <w:rsid w:val="00E55FAD"/>
    <w:rsid w:val="00E568F3"/>
    <w:rsid w:val="00E5769E"/>
    <w:rsid w:val="00E57DEE"/>
    <w:rsid w:val="00E61342"/>
    <w:rsid w:val="00E63867"/>
    <w:rsid w:val="00E64D7F"/>
    <w:rsid w:val="00E64E53"/>
    <w:rsid w:val="00E670E4"/>
    <w:rsid w:val="00E6772A"/>
    <w:rsid w:val="00E67B52"/>
    <w:rsid w:val="00E708CD"/>
    <w:rsid w:val="00E70F16"/>
    <w:rsid w:val="00E73176"/>
    <w:rsid w:val="00E75424"/>
    <w:rsid w:val="00E76ACA"/>
    <w:rsid w:val="00E815FF"/>
    <w:rsid w:val="00E82BD1"/>
    <w:rsid w:val="00E8465E"/>
    <w:rsid w:val="00E85181"/>
    <w:rsid w:val="00E8723B"/>
    <w:rsid w:val="00E90C95"/>
    <w:rsid w:val="00E91D2F"/>
    <w:rsid w:val="00E9239A"/>
    <w:rsid w:val="00E9329E"/>
    <w:rsid w:val="00E9356D"/>
    <w:rsid w:val="00E95879"/>
    <w:rsid w:val="00E96357"/>
    <w:rsid w:val="00EA1355"/>
    <w:rsid w:val="00EA3782"/>
    <w:rsid w:val="00EA45D9"/>
    <w:rsid w:val="00EB0074"/>
    <w:rsid w:val="00EB5A8B"/>
    <w:rsid w:val="00EB5E8B"/>
    <w:rsid w:val="00EC210B"/>
    <w:rsid w:val="00EC2749"/>
    <w:rsid w:val="00EC55F7"/>
    <w:rsid w:val="00EC6451"/>
    <w:rsid w:val="00ED1CA1"/>
    <w:rsid w:val="00ED3964"/>
    <w:rsid w:val="00ED3C2F"/>
    <w:rsid w:val="00ED58BA"/>
    <w:rsid w:val="00ED60E1"/>
    <w:rsid w:val="00ED71C6"/>
    <w:rsid w:val="00ED77D0"/>
    <w:rsid w:val="00EE0D42"/>
    <w:rsid w:val="00EE2474"/>
    <w:rsid w:val="00EE25D0"/>
    <w:rsid w:val="00EE3BB9"/>
    <w:rsid w:val="00EE6B2D"/>
    <w:rsid w:val="00EE74A5"/>
    <w:rsid w:val="00EF1CF2"/>
    <w:rsid w:val="00EF22A5"/>
    <w:rsid w:val="00EF51D5"/>
    <w:rsid w:val="00EF5993"/>
    <w:rsid w:val="00F00A36"/>
    <w:rsid w:val="00F01B95"/>
    <w:rsid w:val="00F01CE3"/>
    <w:rsid w:val="00F038C3"/>
    <w:rsid w:val="00F03C30"/>
    <w:rsid w:val="00F05426"/>
    <w:rsid w:val="00F0572C"/>
    <w:rsid w:val="00F07BFD"/>
    <w:rsid w:val="00F111A0"/>
    <w:rsid w:val="00F11CCD"/>
    <w:rsid w:val="00F120B7"/>
    <w:rsid w:val="00F1258E"/>
    <w:rsid w:val="00F15007"/>
    <w:rsid w:val="00F159B1"/>
    <w:rsid w:val="00F15AAD"/>
    <w:rsid w:val="00F2314D"/>
    <w:rsid w:val="00F23B76"/>
    <w:rsid w:val="00F24F10"/>
    <w:rsid w:val="00F30F4D"/>
    <w:rsid w:val="00F3176E"/>
    <w:rsid w:val="00F33A30"/>
    <w:rsid w:val="00F33A5A"/>
    <w:rsid w:val="00F3589E"/>
    <w:rsid w:val="00F41E23"/>
    <w:rsid w:val="00F42510"/>
    <w:rsid w:val="00F42ACB"/>
    <w:rsid w:val="00F4411F"/>
    <w:rsid w:val="00F4422E"/>
    <w:rsid w:val="00F45178"/>
    <w:rsid w:val="00F45DB4"/>
    <w:rsid w:val="00F50984"/>
    <w:rsid w:val="00F53E84"/>
    <w:rsid w:val="00F553F4"/>
    <w:rsid w:val="00F56F63"/>
    <w:rsid w:val="00F57D6B"/>
    <w:rsid w:val="00F617A3"/>
    <w:rsid w:val="00F61EA5"/>
    <w:rsid w:val="00F62D96"/>
    <w:rsid w:val="00F66201"/>
    <w:rsid w:val="00F6749F"/>
    <w:rsid w:val="00F6766D"/>
    <w:rsid w:val="00F72040"/>
    <w:rsid w:val="00F76C74"/>
    <w:rsid w:val="00F775FE"/>
    <w:rsid w:val="00F8073D"/>
    <w:rsid w:val="00F82E76"/>
    <w:rsid w:val="00F84322"/>
    <w:rsid w:val="00F86D6B"/>
    <w:rsid w:val="00F87586"/>
    <w:rsid w:val="00F90A56"/>
    <w:rsid w:val="00F90B9A"/>
    <w:rsid w:val="00F91F71"/>
    <w:rsid w:val="00F92634"/>
    <w:rsid w:val="00F943E5"/>
    <w:rsid w:val="00F94936"/>
    <w:rsid w:val="00F94AC5"/>
    <w:rsid w:val="00F9511E"/>
    <w:rsid w:val="00F95FF5"/>
    <w:rsid w:val="00FA0598"/>
    <w:rsid w:val="00FA1DA1"/>
    <w:rsid w:val="00FA3B7B"/>
    <w:rsid w:val="00FA4DE3"/>
    <w:rsid w:val="00FA542C"/>
    <w:rsid w:val="00FA552D"/>
    <w:rsid w:val="00FB063C"/>
    <w:rsid w:val="00FB256C"/>
    <w:rsid w:val="00FB43BE"/>
    <w:rsid w:val="00FB6C71"/>
    <w:rsid w:val="00FC1179"/>
    <w:rsid w:val="00FC228F"/>
    <w:rsid w:val="00FC22B9"/>
    <w:rsid w:val="00FC6193"/>
    <w:rsid w:val="00FC6618"/>
    <w:rsid w:val="00FC66E1"/>
    <w:rsid w:val="00FC74B2"/>
    <w:rsid w:val="00FD0691"/>
    <w:rsid w:val="00FD073F"/>
    <w:rsid w:val="00FD24A0"/>
    <w:rsid w:val="00FD2829"/>
    <w:rsid w:val="00FD2C7B"/>
    <w:rsid w:val="00FD31CF"/>
    <w:rsid w:val="00FD4690"/>
    <w:rsid w:val="00FD574C"/>
    <w:rsid w:val="00FD7ADE"/>
    <w:rsid w:val="00FE02CF"/>
    <w:rsid w:val="00FE3285"/>
    <w:rsid w:val="00FE4F84"/>
    <w:rsid w:val="00FE64CF"/>
    <w:rsid w:val="00FE7047"/>
    <w:rsid w:val="00FE7385"/>
    <w:rsid w:val="00FF0214"/>
    <w:rsid w:val="00FF0C60"/>
    <w:rsid w:val="00FF375A"/>
    <w:rsid w:val="00FF3957"/>
    <w:rsid w:val="00FF3A17"/>
    <w:rsid w:val="00FF3E42"/>
    <w:rsid w:val="00FF4521"/>
    <w:rsid w:val="00FF6690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5C1381-5D16-4F22-B2F6-4205D258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FF395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5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587C"/>
  </w:style>
  <w:style w:type="paragraph" w:styleId="a7">
    <w:name w:val="footer"/>
    <w:basedOn w:val="a"/>
    <w:link w:val="a8"/>
    <w:uiPriority w:val="99"/>
    <w:unhideWhenUsed/>
    <w:rsid w:val="00925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587C"/>
  </w:style>
  <w:style w:type="table" w:styleId="a9">
    <w:name w:val="Table Grid"/>
    <w:basedOn w:val="a1"/>
    <w:uiPriority w:val="39"/>
    <w:rsid w:val="0002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26E35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C44D7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4D7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4D7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4D7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4D72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C4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4D72"/>
    <w:rPr>
      <w:rFonts w:ascii="Tahoma" w:hAnsi="Tahoma" w:cs="Tahoma"/>
      <w:sz w:val="16"/>
      <w:szCs w:val="16"/>
    </w:rPr>
  </w:style>
  <w:style w:type="character" w:styleId="af2">
    <w:name w:val="Subtle Emphasis"/>
    <w:basedOn w:val="a0"/>
    <w:uiPriority w:val="19"/>
    <w:qFormat/>
    <w:rsid w:val="00207563"/>
    <w:rPr>
      <w:i/>
      <w:iCs/>
      <w:color w:val="404040" w:themeColor="text1" w:themeTint="BF"/>
    </w:rPr>
  </w:style>
  <w:style w:type="character" w:customStyle="1" w:styleId="a4">
    <w:name w:val="Абзац списка Знак"/>
    <w:basedOn w:val="a0"/>
    <w:link w:val="a3"/>
    <w:rsid w:val="00817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8C14A-3F69-45AE-85DE-80EDACDF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user-pc</cp:lastModifiedBy>
  <cp:revision>10</cp:revision>
  <cp:lastPrinted>2018-04-10T15:20:00Z</cp:lastPrinted>
  <dcterms:created xsi:type="dcterms:W3CDTF">2024-05-13T08:10:00Z</dcterms:created>
  <dcterms:modified xsi:type="dcterms:W3CDTF">2024-05-13T14:35:00Z</dcterms:modified>
</cp:coreProperties>
</file>